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C28" w:rsidRPr="000B4EA9" w:rsidRDefault="00A00942">
      <w:pPr>
        <w:rPr>
          <w:b/>
        </w:rPr>
      </w:pPr>
      <w:bookmarkStart w:id="0" w:name="_GoBack"/>
      <w:bookmarkEnd w:id="0"/>
      <w:r w:rsidRPr="000B4EA9">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3886200</wp:posOffset>
                </wp:positionH>
                <wp:positionV relativeFrom="paragraph">
                  <wp:posOffset>-180975</wp:posOffset>
                </wp:positionV>
                <wp:extent cx="2125345" cy="3634105"/>
                <wp:effectExtent l="9525" t="9525" r="825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345" cy="3634105"/>
                        </a:xfrm>
                        <a:prstGeom prst="rect">
                          <a:avLst/>
                        </a:prstGeom>
                        <a:solidFill>
                          <a:srgbClr val="FFFFFF"/>
                        </a:solidFill>
                        <a:ln w="9525">
                          <a:solidFill>
                            <a:srgbClr val="000000"/>
                          </a:solidFill>
                          <a:miter lim="800000"/>
                          <a:headEnd/>
                          <a:tailEnd/>
                        </a:ln>
                      </wps:spPr>
                      <wps:txbx>
                        <w:txbxContent>
                          <w:p w:rsidR="00355B5F" w:rsidRDefault="00A00942">
                            <w:r>
                              <w:rPr>
                                <w:noProof/>
                              </w:rPr>
                              <w:drawing>
                                <wp:inline distT="0" distB="0" distL="0" distR="0">
                                  <wp:extent cx="1866900" cy="2762250"/>
                                  <wp:effectExtent l="0" t="0" r="0" b="0"/>
                                  <wp:docPr id="1" name="Picture 1" descr="MW%20seated%20in%20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20seated%20in%20cha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2762250"/>
                                          </a:xfrm>
                                          <a:prstGeom prst="rect">
                                            <a:avLst/>
                                          </a:prstGeom>
                                          <a:noFill/>
                                          <a:ln>
                                            <a:noFill/>
                                          </a:ln>
                                        </pic:spPr>
                                      </pic:pic>
                                    </a:graphicData>
                                  </a:graphic>
                                </wp:inline>
                              </w:drawing>
                            </w:r>
                          </w:p>
                          <w:p w:rsidR="000B4EA9" w:rsidRDefault="00355B5F">
                            <w:r>
                              <w:t>Mary Ward</w:t>
                            </w:r>
                          </w:p>
                          <w:p w:rsidR="00355B5F" w:rsidRDefault="00355B5F">
                            <w:r>
                              <w:t>D</w:t>
                            </w:r>
                            <w:r w:rsidR="00A8216F">
                              <w:t>eta</w:t>
                            </w:r>
                            <w:r>
                              <w:t>il from painting #16,</w:t>
                            </w:r>
                          </w:p>
                          <w:p w:rsidR="00355B5F" w:rsidRDefault="00355B5F">
                            <w:r>
                              <w:t>“The Painted Life”</w:t>
                            </w:r>
                          </w:p>
                          <w:p w:rsidR="00342FD3" w:rsidRDefault="00342FD3">
                            <w:pPr>
                              <w:rPr>
                                <w:color w:val="000000"/>
                                <w:sz w:val="16"/>
                                <w:szCs w:val="16"/>
                                <w:shd w:val="clear" w:color="auto" w:fill="FFFFFF"/>
                              </w:rPr>
                            </w:pPr>
                            <w:r w:rsidRPr="00342FD3">
                              <w:rPr>
                                <w:rFonts w:ascii="Calibri" w:hAnsi="Calibri"/>
                                <w:color w:val="000000"/>
                                <w:sz w:val="16"/>
                                <w:szCs w:val="16"/>
                                <w:shd w:val="clear" w:color="auto" w:fill="FFFFFF"/>
                              </w:rPr>
                              <w:t>©</w:t>
                            </w:r>
                            <w:r w:rsidRPr="00342FD3">
                              <w:rPr>
                                <w:rStyle w:val="apple-converted-space"/>
                                <w:color w:val="000000"/>
                                <w:sz w:val="16"/>
                                <w:szCs w:val="16"/>
                                <w:shd w:val="clear" w:color="auto" w:fill="FFFFFF"/>
                              </w:rPr>
                              <w:t> </w:t>
                            </w:r>
                            <w:r w:rsidRPr="00342FD3">
                              <w:rPr>
                                <w:color w:val="000000"/>
                                <w:sz w:val="16"/>
                                <w:szCs w:val="16"/>
                                <w:shd w:val="clear" w:color="auto" w:fill="FFFFFF"/>
                              </w:rPr>
                              <w:t>Geistliches Zentrum Maria Ward Augsburg</w:t>
                            </w:r>
                            <w:r>
                              <w:rPr>
                                <w:color w:val="000000"/>
                                <w:sz w:val="16"/>
                                <w:szCs w:val="16"/>
                                <w:shd w:val="clear" w:color="auto" w:fill="FFFFFF"/>
                              </w:rPr>
                              <w:t>,</w:t>
                            </w:r>
                            <w:r w:rsidRPr="00342FD3">
                              <w:rPr>
                                <w:color w:val="000000"/>
                                <w:sz w:val="16"/>
                                <w:szCs w:val="16"/>
                                <w:shd w:val="clear" w:color="auto" w:fill="FFFFFF"/>
                              </w:rPr>
                              <w:t xml:space="preserve">, </w:t>
                            </w:r>
                          </w:p>
                          <w:p w:rsidR="00342FD3" w:rsidRPr="00342FD3" w:rsidRDefault="00342FD3">
                            <w:pPr>
                              <w:rPr>
                                <w:sz w:val="16"/>
                                <w:szCs w:val="16"/>
                              </w:rPr>
                            </w:pPr>
                            <w:r w:rsidRPr="00342FD3">
                              <w:rPr>
                                <w:color w:val="000000"/>
                                <w:sz w:val="16"/>
                                <w:szCs w:val="16"/>
                                <w:shd w:val="clear" w:color="auto" w:fill="FFFFFF"/>
                              </w:rPr>
                              <w:t>Foto Tanner, Nesselwang</w:t>
                            </w:r>
                          </w:p>
                          <w:p w:rsidR="00342FD3" w:rsidRDefault="00342FD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pt;margin-top:-14.25pt;width:167.35pt;height:286.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">
                <v:textbox>
                  <w:txbxContent>
                    <w:p w:rsidR="00355B5F" w:rsidRDefault="00A00942">
                      <w:r>
                        <w:rPr>
                          <w:noProof/>
                        </w:rPr>
                        <w:drawing>
                          <wp:inline distT="0" distB="0" distL="0" distR="0">
                            <wp:extent cx="1866900" cy="2762250"/>
                            <wp:effectExtent l="0" t="0" r="0" b="0"/>
                            <wp:docPr id="1" name="Picture 1" descr="MW%20seated%20in%20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20seated%20in%20cha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2762250"/>
                                    </a:xfrm>
                                    <a:prstGeom prst="rect">
                                      <a:avLst/>
                                    </a:prstGeom>
                                    <a:noFill/>
                                    <a:ln>
                                      <a:noFill/>
                                    </a:ln>
                                  </pic:spPr>
                                </pic:pic>
                              </a:graphicData>
                            </a:graphic>
                          </wp:inline>
                        </w:drawing>
                      </w:r>
                    </w:p>
                    <w:p w:rsidR="000B4EA9" w:rsidRDefault="00355B5F">
                      <w:r>
                        <w:t>Mary Ward</w:t>
                      </w:r>
                    </w:p>
                    <w:p w:rsidR="00355B5F" w:rsidRDefault="00355B5F">
                      <w:r>
                        <w:t>D</w:t>
                      </w:r>
                      <w:r w:rsidR="00A8216F">
                        <w:t>eta</w:t>
                      </w:r>
                      <w:r>
                        <w:t>il from painting #16,</w:t>
                      </w:r>
                    </w:p>
                    <w:p w:rsidR="00355B5F" w:rsidRDefault="00355B5F">
                      <w:r>
                        <w:t>“The Painted Life”</w:t>
                      </w:r>
                    </w:p>
                    <w:p w:rsidR="00342FD3" w:rsidRDefault="00342FD3">
                      <w:pPr>
                        <w:rPr>
                          <w:color w:val="000000"/>
                          <w:sz w:val="16"/>
                          <w:szCs w:val="16"/>
                          <w:shd w:val="clear" w:color="auto" w:fill="FFFFFF"/>
                        </w:rPr>
                      </w:pPr>
                      <w:r w:rsidRPr="00342FD3">
                        <w:rPr>
                          <w:rFonts w:ascii="Calibri" w:hAnsi="Calibri"/>
                          <w:color w:val="000000"/>
                          <w:sz w:val="16"/>
                          <w:szCs w:val="16"/>
                          <w:shd w:val="clear" w:color="auto" w:fill="FFFFFF"/>
                        </w:rPr>
                        <w:t>©</w:t>
                      </w:r>
                      <w:r w:rsidRPr="00342FD3">
                        <w:rPr>
                          <w:rStyle w:val="apple-converted-space"/>
                          <w:color w:val="000000"/>
                          <w:sz w:val="16"/>
                          <w:szCs w:val="16"/>
                          <w:shd w:val="clear" w:color="auto" w:fill="FFFFFF"/>
                        </w:rPr>
                        <w:t> </w:t>
                      </w:r>
                      <w:r w:rsidRPr="00342FD3">
                        <w:rPr>
                          <w:color w:val="000000"/>
                          <w:sz w:val="16"/>
                          <w:szCs w:val="16"/>
                          <w:shd w:val="clear" w:color="auto" w:fill="FFFFFF"/>
                        </w:rPr>
                        <w:t>Geistliches Zentrum Maria Ward Augsburg</w:t>
                      </w:r>
                      <w:r>
                        <w:rPr>
                          <w:color w:val="000000"/>
                          <w:sz w:val="16"/>
                          <w:szCs w:val="16"/>
                          <w:shd w:val="clear" w:color="auto" w:fill="FFFFFF"/>
                        </w:rPr>
                        <w:t>,</w:t>
                      </w:r>
                      <w:r w:rsidRPr="00342FD3">
                        <w:rPr>
                          <w:color w:val="000000"/>
                          <w:sz w:val="16"/>
                          <w:szCs w:val="16"/>
                          <w:shd w:val="clear" w:color="auto" w:fill="FFFFFF"/>
                        </w:rPr>
                        <w:t xml:space="preserve">, </w:t>
                      </w:r>
                    </w:p>
                    <w:p w:rsidR="00342FD3" w:rsidRPr="00342FD3" w:rsidRDefault="00342FD3">
                      <w:pPr>
                        <w:rPr>
                          <w:sz w:val="16"/>
                          <w:szCs w:val="16"/>
                        </w:rPr>
                      </w:pPr>
                      <w:r w:rsidRPr="00342FD3">
                        <w:rPr>
                          <w:color w:val="000000"/>
                          <w:sz w:val="16"/>
                          <w:szCs w:val="16"/>
                          <w:shd w:val="clear" w:color="auto" w:fill="FFFFFF"/>
                        </w:rPr>
                        <w:t>Foto Tanner, Nesselwang</w:t>
                      </w:r>
                    </w:p>
                    <w:p w:rsidR="00342FD3" w:rsidRDefault="00342FD3"/>
                  </w:txbxContent>
                </v:textbox>
                <w10:wrap type="square"/>
              </v:shape>
            </w:pict>
          </mc:Fallback>
        </mc:AlternateContent>
      </w:r>
      <w:r w:rsidR="00197FF2">
        <w:rPr>
          <w:sz w:val="28"/>
          <w:szCs w:val="28"/>
        </w:rPr>
        <w:t xml:space="preserve">Mary Ward: </w:t>
      </w:r>
      <w:r w:rsidR="00A431D2">
        <w:rPr>
          <w:b/>
        </w:rPr>
        <w:t xml:space="preserve">Pioneer for Women in the Church </w:t>
      </w:r>
      <w:r w:rsidR="00143C28" w:rsidRPr="000B4EA9">
        <w:rPr>
          <w:b/>
        </w:rPr>
        <w:t xml:space="preserve"> </w:t>
      </w:r>
    </w:p>
    <w:p w:rsidR="00143C28" w:rsidRPr="000B4EA9" w:rsidRDefault="00143C28"/>
    <w:p w:rsidR="00F06CD6" w:rsidRPr="000B4EA9" w:rsidRDefault="00143C28" w:rsidP="00196F7E">
      <w:pPr>
        <w:jc w:val="both"/>
      </w:pPr>
      <w:r w:rsidRPr="000B4EA9">
        <w:rPr>
          <w:i/>
        </w:rPr>
        <w:t>Over 400 years ago</w:t>
      </w:r>
      <w:r w:rsidR="00562AA0" w:rsidRPr="000B4EA9">
        <w:rPr>
          <w:i/>
        </w:rPr>
        <w:t>,</w:t>
      </w:r>
      <w:r w:rsidRPr="000B4EA9">
        <w:rPr>
          <w:i/>
        </w:rPr>
        <w:t xml:space="preserve"> Mary Ward was born into </w:t>
      </w:r>
      <w:r w:rsidR="008D4EB0">
        <w:rPr>
          <w:i/>
        </w:rPr>
        <w:t xml:space="preserve">a </w:t>
      </w:r>
      <w:r w:rsidRPr="000B4EA9">
        <w:rPr>
          <w:i/>
        </w:rPr>
        <w:t xml:space="preserve">world not unlike ours in difficulties, except that now the world’s disasters </w:t>
      </w:r>
      <w:r w:rsidR="0026032A">
        <w:rPr>
          <w:i/>
        </w:rPr>
        <w:t>come to us instantly</w:t>
      </w:r>
      <w:r w:rsidRPr="000B4EA9">
        <w:rPr>
          <w:i/>
        </w:rPr>
        <w:t xml:space="preserve"> </w:t>
      </w:r>
      <w:r w:rsidR="00362FE6">
        <w:rPr>
          <w:i/>
        </w:rPr>
        <w:t>via</w:t>
      </w:r>
      <w:r w:rsidR="0026032A">
        <w:rPr>
          <w:i/>
        </w:rPr>
        <w:t xml:space="preserve"> satellite communications. </w:t>
      </w:r>
      <w:r w:rsidRPr="000B4EA9">
        <w:rPr>
          <w:i/>
        </w:rPr>
        <w:t>Mary spent her life following God’s guidance in seeking something new. How contemporary with us was her foresight in championing women’s role in spreading God’s compassion: how many today struggle as she did for the triumph of truth and justice. For us, and we hope for you, she continues to share her zealous vitality.</w:t>
      </w:r>
      <w:r w:rsidR="00F06CD6" w:rsidRPr="000B4EA9">
        <w:rPr>
          <w:i/>
        </w:rPr>
        <w:t xml:space="preserve"> This is her story.</w:t>
      </w:r>
    </w:p>
    <w:p w:rsidR="000B4EA9" w:rsidRDefault="000B4EA9"/>
    <w:p w:rsidR="000B4EA9" w:rsidRDefault="000B4EA9"/>
    <w:p w:rsidR="00F06CD6" w:rsidRDefault="00F06CD6" w:rsidP="00196F7E">
      <w:pPr>
        <w:jc w:val="both"/>
      </w:pPr>
      <w:r>
        <w:t xml:space="preserve">Born in 1585 into a devoted Catholic family in </w:t>
      </w:r>
      <w:smartTag w:uri="urn:schemas-microsoft-com:office:smarttags" w:element="place">
        <w:r>
          <w:t>Yorkshire</w:t>
        </w:r>
      </w:smartTag>
      <w:r>
        <w:t>, from childhood Mary Ward knew religious persecution, not unlike trouble spots in today’s wor</w:t>
      </w:r>
      <w:r w:rsidR="00900C4A">
        <w:t>l</w:t>
      </w:r>
      <w:r>
        <w:t xml:space="preserve">d: raids, imprisonment, torture, execution. Frequently separated from her family for her own protection, Mary was inspired by their steadfast heroism. At age </w:t>
      </w:r>
      <w:r w:rsidR="00A40B29">
        <w:t xml:space="preserve">fifteen, </w:t>
      </w:r>
      <w:r>
        <w:t xml:space="preserve">she felt called to become a religious. Since religious communities had been dispersed decades previously in </w:t>
      </w:r>
      <w:smartTag w:uri="urn:schemas-microsoft-com:office:smarttags" w:element="country-region">
        <w:smartTag w:uri="urn:schemas-microsoft-com:office:smarttags" w:element="place">
          <w:r>
            <w:t>England</w:t>
          </w:r>
        </w:smartTag>
      </w:smartTag>
      <w:r w:rsidR="001A276A">
        <w:t xml:space="preserve"> </w:t>
      </w:r>
      <w:r>
        <w:t xml:space="preserve">and on the </w:t>
      </w:r>
      <w:r w:rsidR="00A40B29">
        <w:t>continent,</w:t>
      </w:r>
      <w:r>
        <w:t xml:space="preserve"> cloistered life was the onl</w:t>
      </w:r>
      <w:r w:rsidR="001A276A">
        <w:t>y option for women at that time. S</w:t>
      </w:r>
      <w:r>
        <w:t xml:space="preserve">he left </w:t>
      </w:r>
      <w:smartTag w:uri="urn:schemas-microsoft-com:office:smarttags" w:element="country-region">
        <w:smartTag w:uri="urn:schemas-microsoft-com:office:smarttags" w:element="place">
          <w:r>
            <w:t>England</w:t>
          </w:r>
        </w:smartTag>
      </w:smartTag>
      <w:r>
        <w:t xml:space="preserve"> to become a Poor Clare.</w:t>
      </w:r>
      <w:r w:rsidR="00A40B29">
        <w:t xml:space="preserve"> Through special graced insights, God showed her that she was to do something different and </w:t>
      </w:r>
      <w:r w:rsidR="00AB29DD">
        <w:t>would manifest</w:t>
      </w:r>
      <w:r w:rsidR="00A40B29">
        <w:t xml:space="preserve"> God’s glory. Leaving the Poor Clares</w:t>
      </w:r>
      <w:r w:rsidR="007A5D78">
        <w:t>,</w:t>
      </w:r>
      <w:r w:rsidR="00A40B29">
        <w:t xml:space="preserve"> she worked in disguise to preserve the Catholic Faith in </w:t>
      </w:r>
      <w:smartTag w:uri="urn:schemas-microsoft-com:office:smarttags" w:element="country-region">
        <w:smartTag w:uri="urn:schemas-microsoft-com:office:smarttags" w:element="place">
          <w:r w:rsidR="00A40B29">
            <w:t>England</w:t>
          </w:r>
        </w:smartTag>
      </w:smartTag>
      <w:r w:rsidR="00A40B29">
        <w:t xml:space="preserve"> before founding </w:t>
      </w:r>
      <w:r w:rsidR="001A276A">
        <w:t xml:space="preserve">a community of active sisters in 1609 </w:t>
      </w:r>
      <w:r w:rsidR="00900C4A">
        <w:t>at St. Omer in p</w:t>
      </w:r>
      <w:r w:rsidR="001A276A">
        <w:t>resent-</w:t>
      </w:r>
      <w:r w:rsidR="00900C4A">
        <w:t xml:space="preserve">day </w:t>
      </w:r>
      <w:smartTag w:uri="urn:schemas-microsoft-com:office:smarttags" w:element="country-region">
        <w:smartTag w:uri="urn:schemas-microsoft-com:office:smarttags" w:element="place">
          <w:r w:rsidR="00900C4A">
            <w:t>Belgium</w:t>
          </w:r>
        </w:smartTag>
      </w:smartTag>
      <w:r w:rsidR="00D90B65">
        <w:t>. Without cloister</w:t>
      </w:r>
      <w:r w:rsidR="001A276A">
        <w:t>,</w:t>
      </w:r>
      <w:r w:rsidR="00D90B65">
        <w:t xml:space="preserve"> she and her companions educated young women, helped persecuted and imprisoned Catholics, and spread the word of God in places priests could not go. The Sisters lived and worked openly on the continent, but secretly in </w:t>
      </w:r>
      <w:smartTag w:uri="urn:schemas-microsoft-com:office:smarttags" w:element="country-region">
        <w:smartTag w:uri="urn:schemas-microsoft-com:office:smarttags" w:element="place">
          <w:r w:rsidR="00D90B65">
            <w:t>England</w:t>
          </w:r>
        </w:smartTag>
      </w:smartTag>
      <w:r w:rsidR="00D90B65">
        <w:t xml:space="preserve"> to nurture the faith.</w:t>
      </w:r>
    </w:p>
    <w:p w:rsidR="007A5D78" w:rsidRDefault="007A5D78"/>
    <w:p w:rsidR="007A5D78" w:rsidRDefault="007A5D78" w:rsidP="00196F7E">
      <w:pPr>
        <w:jc w:val="both"/>
      </w:pPr>
      <w:r>
        <w:t>At one time</w:t>
      </w:r>
      <w:r w:rsidR="001A276A">
        <w:t>,</w:t>
      </w:r>
      <w:r>
        <w:t xml:space="preserve"> she was imprisoned in </w:t>
      </w:r>
      <w:smartTag w:uri="urn:schemas-microsoft-com:office:smarttags" w:element="country-region">
        <w:smartTag w:uri="urn:schemas-microsoft-com:office:smarttags" w:element="place">
          <w:r>
            <w:t>England</w:t>
          </w:r>
        </w:smartTag>
      </w:smartTag>
      <w:r>
        <w:t xml:space="preserve"> for her work with outlawed Catholics. Many who kn</w:t>
      </w:r>
      <w:r w:rsidR="001A276A">
        <w:t>e</w:t>
      </w:r>
      <w:r>
        <w:t xml:space="preserve">w her, from bishops and monarchs to simple people, admired her courage and generosity. In days before Boeing 747’s or even Amtrak, she traveled </w:t>
      </w:r>
      <w:r w:rsidR="00A431D2">
        <w:t>Europe on foot, in dire poverty</w:t>
      </w:r>
      <w:r>
        <w:t xml:space="preserve"> and frequently ill, founding schools in the Netherlands, Italy, Germany, Austria, and </w:t>
      </w:r>
      <w:r w:rsidR="001A276A">
        <w:t xml:space="preserve">in </w:t>
      </w:r>
      <w:r>
        <w:t>today’s Czech Republic and Slovakia. Criticized and maligned</w:t>
      </w:r>
      <w:r w:rsidR="00CE6D5B">
        <w:t xml:space="preserve"> for her efforts to expand the role of women in spreading the faith, she was imprisoned by Church officials who called her a dangerous heretic. Her work was destroyed</w:t>
      </w:r>
      <w:r w:rsidR="00A431D2">
        <w:t>, her community suppressed,</w:t>
      </w:r>
      <w:r w:rsidR="00CE6D5B">
        <w:t xml:space="preserve"> and her sisters scattered</w:t>
      </w:r>
      <w:r w:rsidR="00A431D2">
        <w:t>.</w:t>
      </w:r>
      <w:r w:rsidR="00CE6D5B">
        <w:t xml:space="preserve"> Never abandoning her trust in God’s guidance, she died </w:t>
      </w:r>
      <w:r w:rsidR="009E363D">
        <w:t xml:space="preserve">in </w:t>
      </w:r>
      <w:r w:rsidR="00CE6D5B">
        <w:t>York, England, in 1645 during the Cromwellian Civil War. To the end</w:t>
      </w:r>
      <w:r w:rsidR="009E363D">
        <w:t>,</w:t>
      </w:r>
      <w:r w:rsidR="00CE6D5B">
        <w:t xml:space="preserve"> she trusted totally that what God had asked of her would be accomplished in the future.</w:t>
      </w:r>
    </w:p>
    <w:p w:rsidR="009E363D" w:rsidRDefault="009E363D"/>
    <w:p w:rsidR="009E363D" w:rsidRDefault="009E363D" w:rsidP="00196F7E">
      <w:pPr>
        <w:jc w:val="both"/>
      </w:pPr>
      <w:r>
        <w:t>Mary Ward taught by example and words. Act “without fear… in quiet confidence that God will do his will in the confusion.” Her unwavering fidelity to “that which God would” was nourished by deep contemplative prayer. To Mary, God was the “Friend of all friends.” She lived her fidelity with cheerfulness and a passion for truth. What may seem to us ordinary was startling in her time: she had no pattern to follow when she established her community for women, except the life and work followed by</w:t>
      </w:r>
      <w:r w:rsidR="00A431D2" w:rsidRPr="00A431D2">
        <w:t xml:space="preserve"> </w:t>
      </w:r>
      <w:r w:rsidR="00A431D2">
        <w:t xml:space="preserve">the Jesuit men. </w:t>
      </w:r>
      <w:r>
        <w:t xml:space="preserve">She sought to empower women to fulfill whatever </w:t>
      </w:r>
      <w:r>
        <w:lastRenderedPageBreak/>
        <w:t>part God called them to play, as did the women in the Acts of the Apostles</w:t>
      </w:r>
      <w:r w:rsidR="00A431D2">
        <w:t>, as women concerned for the poor.</w:t>
      </w:r>
      <w:r w:rsidR="008043F0">
        <w:t xml:space="preserve"> </w:t>
      </w:r>
      <w:r w:rsidR="007E3616">
        <w:t xml:space="preserve">Mary and her companions </w:t>
      </w:r>
      <w:r w:rsidR="000B4EA9">
        <w:t>established</w:t>
      </w:r>
      <w:r>
        <w:t xml:space="preserve"> free schools</w:t>
      </w:r>
      <w:r w:rsidR="007E3616">
        <w:t>, nursed the sick and visited</w:t>
      </w:r>
      <w:r>
        <w:t xml:space="preserve"> prisoners</w:t>
      </w:r>
      <w:r w:rsidR="00A431D2">
        <w:t>.</w:t>
      </w:r>
      <w:r>
        <w:t xml:space="preserve"> </w:t>
      </w:r>
      <w:r w:rsidR="007E3616">
        <w:t>Even h</w:t>
      </w:r>
      <w:r w:rsidR="00A431D2">
        <w:t>er Protestant neighbors att</w:t>
      </w:r>
      <w:r>
        <w:t xml:space="preserve">ested to her love for the poor and her perseverance in helping them. </w:t>
      </w:r>
      <w:r w:rsidR="005A39F6">
        <w:t>Her concept of freedom for her community, externally from cloister, choir, habit, and rule by men, and internally in the ability to “refer all to God,” enabled her to live undeterred by adversity, never deviating from the way God called her. She invited her followers to “become lovers of truth and workers of justice.”</w:t>
      </w:r>
    </w:p>
    <w:p w:rsidR="000B4EA9" w:rsidRDefault="000B4EA9" w:rsidP="00196F7E">
      <w:pPr>
        <w:jc w:val="both"/>
      </w:pPr>
    </w:p>
    <w:p w:rsidR="000B4EA9" w:rsidRDefault="00355B5F" w:rsidP="00196F7E">
      <w:pPr>
        <w:jc w:val="both"/>
      </w:pPr>
      <w:r>
        <w:t>Not until 1909 did the Church finally recognize Mary Ward as founder of the IBVM. She was a pioneer for women’s role in Church ministry</w:t>
      </w:r>
      <w:r w:rsidR="004039BB">
        <w:t xml:space="preserve"> and a woman ahead of her time in shaping </w:t>
      </w:r>
      <w:r w:rsidR="004D7401">
        <w:t>apostolic religious life as we know it today. Mary Ward expected</w:t>
      </w:r>
      <w:r w:rsidR="007172F1">
        <w:t xml:space="preserve"> much</w:t>
      </w:r>
      <w:r w:rsidR="0059500B">
        <w:t xml:space="preserve"> and believed with all her heart that,</w:t>
      </w:r>
      <w:r w:rsidR="004D7401">
        <w:t xml:space="preserve"> “Women in time to come will do much.”</w:t>
      </w:r>
    </w:p>
    <w:p w:rsidR="00196F7E" w:rsidRDefault="00196F7E" w:rsidP="00196F7E">
      <w:pPr>
        <w:jc w:val="both"/>
      </w:pPr>
    </w:p>
    <w:p w:rsidR="00196F7E" w:rsidRPr="00196F7E" w:rsidRDefault="00196F7E" w:rsidP="00196F7E">
      <w:pPr>
        <w:jc w:val="both"/>
        <w:rPr>
          <w:i/>
        </w:rPr>
      </w:pPr>
      <w:r w:rsidRPr="00196F7E">
        <w:rPr>
          <w:rStyle w:val="apple-converted-space"/>
          <w:i/>
          <w:color w:val="000000"/>
          <w:shd w:val="clear" w:color="auto" w:fill="FFFFFF"/>
        </w:rPr>
        <w:t> </w:t>
      </w:r>
      <w:r w:rsidRPr="00196F7E">
        <w:rPr>
          <w:i/>
          <w:color w:val="000000"/>
          <w:shd w:val="clear" w:color="auto" w:fill="FFFFFF"/>
        </w:rPr>
        <w:t>In 2009 the church declared Mary Ward ‘Venerable’ declaring</w:t>
      </w:r>
      <w:r w:rsidRPr="00196F7E">
        <w:rPr>
          <w:rStyle w:val="apple-converted-space"/>
          <w:i/>
          <w:color w:val="000000"/>
          <w:shd w:val="clear" w:color="auto" w:fill="FFFFFF"/>
        </w:rPr>
        <w:t> </w:t>
      </w:r>
      <w:r w:rsidRPr="00196F7E">
        <w:rPr>
          <w:i/>
          <w:color w:val="000000"/>
          <w:shd w:val="clear" w:color="auto" w:fill="FFFFFF"/>
        </w:rPr>
        <w:t>her a woman of ‘heroic virtue’. </w:t>
      </w:r>
      <w:r w:rsidRPr="00196F7E">
        <w:rPr>
          <w:rStyle w:val="apple-converted-space"/>
          <w:i/>
          <w:color w:val="000000"/>
          <w:shd w:val="clear" w:color="auto" w:fill="FFFFFF"/>
        </w:rPr>
        <w:t> </w:t>
      </w:r>
    </w:p>
    <w:p w:rsidR="004039BB" w:rsidRDefault="004039BB" w:rsidP="00196F7E">
      <w:pPr>
        <w:jc w:val="both"/>
      </w:pPr>
    </w:p>
    <w:p w:rsidR="004039BB" w:rsidRPr="00F06CD6" w:rsidRDefault="004039BB"/>
    <w:sectPr w:rsidR="004039BB" w:rsidRPr="00F06CD6" w:rsidSect="00736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98"/>
    <w:rsid w:val="00050B9A"/>
    <w:rsid w:val="000B4EA9"/>
    <w:rsid w:val="000B7C43"/>
    <w:rsid w:val="000F7D00"/>
    <w:rsid w:val="00132798"/>
    <w:rsid w:val="00143C28"/>
    <w:rsid w:val="00196F7E"/>
    <w:rsid w:val="00197FF2"/>
    <w:rsid w:val="001A276A"/>
    <w:rsid w:val="001C6F74"/>
    <w:rsid w:val="00213A5C"/>
    <w:rsid w:val="0026032A"/>
    <w:rsid w:val="0028745B"/>
    <w:rsid w:val="00342FD3"/>
    <w:rsid w:val="00355B5F"/>
    <w:rsid w:val="00362FE6"/>
    <w:rsid w:val="004039BB"/>
    <w:rsid w:val="004D7401"/>
    <w:rsid w:val="004E65C3"/>
    <w:rsid w:val="00562AA0"/>
    <w:rsid w:val="0059500B"/>
    <w:rsid w:val="005A39F6"/>
    <w:rsid w:val="006C51D0"/>
    <w:rsid w:val="007172F1"/>
    <w:rsid w:val="0073640C"/>
    <w:rsid w:val="007A5D78"/>
    <w:rsid w:val="007D4204"/>
    <w:rsid w:val="007E3616"/>
    <w:rsid w:val="008043F0"/>
    <w:rsid w:val="008C722B"/>
    <w:rsid w:val="008D4EB0"/>
    <w:rsid w:val="00900C4A"/>
    <w:rsid w:val="009A2A42"/>
    <w:rsid w:val="009E363D"/>
    <w:rsid w:val="00A00942"/>
    <w:rsid w:val="00A40B29"/>
    <w:rsid w:val="00A42B3D"/>
    <w:rsid w:val="00A431D2"/>
    <w:rsid w:val="00A8216F"/>
    <w:rsid w:val="00AB29DD"/>
    <w:rsid w:val="00AD27D2"/>
    <w:rsid w:val="00C55C01"/>
    <w:rsid w:val="00C61A94"/>
    <w:rsid w:val="00CE6D5B"/>
    <w:rsid w:val="00D90B65"/>
    <w:rsid w:val="00DD69B3"/>
    <w:rsid w:val="00E07395"/>
    <w:rsid w:val="00EB08CD"/>
    <w:rsid w:val="00F06CD6"/>
    <w:rsid w:val="00F512B9"/>
    <w:rsid w:val="00F5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1BE4268-A390-4936-A18A-9E4B6B94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AD27D2"/>
    <w:pPr>
      <w:framePr w:w="7920" w:h="1980" w:hRule="exact" w:hSpace="180" w:wrap="auto" w:hAnchor="page" w:xAlign="center" w:yAlign="bottom"/>
      <w:ind w:left="2880"/>
    </w:pPr>
    <w:rPr>
      <w:rFonts w:ascii="Garamond" w:hAnsi="Garamond" w:cs="Arial"/>
    </w:rPr>
  </w:style>
  <w:style w:type="paragraph" w:styleId="EnvelopeReturn">
    <w:name w:val="envelope return"/>
    <w:basedOn w:val="Normal"/>
    <w:rsid w:val="00EB08CD"/>
    <w:rPr>
      <w:rFonts w:cs="Arial"/>
      <w:sz w:val="22"/>
      <w:szCs w:val="22"/>
    </w:rPr>
  </w:style>
  <w:style w:type="character" w:customStyle="1" w:styleId="apple-converted-space">
    <w:name w:val="apple-converted-space"/>
    <w:basedOn w:val="DefaultParagraphFont"/>
    <w:rsid w:val="00196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Mary Ward</vt:lpstr>
    </vt:vector>
  </TitlesOfParts>
  <Company>IBVM</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Ward</dc:title>
  <dc:subject/>
  <dc:creator>Sister Claire Vandborg</dc:creator>
  <cp:keywords/>
  <cp:lastModifiedBy>Gottleib, Nikki</cp:lastModifiedBy>
  <cp:revision>2</cp:revision>
  <dcterms:created xsi:type="dcterms:W3CDTF">2019-09-24T15:23:00Z</dcterms:created>
  <dcterms:modified xsi:type="dcterms:W3CDTF">2019-09-24T15:23:00Z</dcterms:modified>
</cp:coreProperties>
</file>