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5D398" w14:textId="10DF76AE" w:rsidR="00934102" w:rsidRPr="008A78FA" w:rsidRDefault="00B50A16" w:rsidP="00CE0DE3">
      <w:pPr>
        <w:ind w:left="-720"/>
        <w:rPr>
          <w:rFonts w:asciiTheme="majorHAnsi" w:hAnsiTheme="majorHAnsi"/>
        </w:rPr>
      </w:pPr>
      <w:r>
        <w:rPr>
          <w:rFonts w:ascii="Lucida Grande" w:hAnsi="Lucida Grande" w:cs="Lucida Grande"/>
          <w:noProof/>
          <w:color w:val="262626"/>
          <w:sz w:val="22"/>
          <w:szCs w:val="22"/>
        </w:rPr>
        <w:drawing>
          <wp:inline distT="0" distB="0" distL="0" distR="0" wp14:anchorId="67D8B6AB" wp14:editId="654BF130">
            <wp:extent cx="3657600" cy="571500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9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5C4E5" wp14:editId="4C327E4F">
                <wp:simplePos x="0" y="0"/>
                <wp:positionH relativeFrom="column">
                  <wp:posOffset>4000500</wp:posOffset>
                </wp:positionH>
                <wp:positionV relativeFrom="page">
                  <wp:posOffset>457200</wp:posOffset>
                </wp:positionV>
                <wp:extent cx="2393950" cy="1074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B34A4" w14:textId="37112B60" w:rsidR="00017B75" w:rsidRPr="00FB1A06" w:rsidRDefault="00017B75" w:rsidP="00CE0DE3">
                            <w:pPr>
                              <w:rPr>
                                <w:rFonts w:asciiTheme="majorHAnsi" w:hAnsiTheme="majorHAnsi"/>
                                <w:color w:val="002A5C"/>
                                <w:sz w:val="19"/>
                              </w:rPr>
                            </w:pPr>
                            <w:r w:rsidRPr="00FB1A06">
                              <w:rPr>
                                <w:rFonts w:asciiTheme="majorHAnsi" w:hAnsiTheme="majorHAnsi"/>
                                <w:color w:val="002A5C"/>
                                <w:sz w:val="19"/>
                              </w:rPr>
                              <w:t>209 Addams Hall</w:t>
                            </w:r>
                          </w:p>
                          <w:p w14:paraId="5F5F4B45" w14:textId="77777777" w:rsidR="00017B75" w:rsidRPr="00FB1A06" w:rsidRDefault="00017B75" w:rsidP="00CE0DE3">
                            <w:pPr>
                              <w:rPr>
                                <w:rFonts w:asciiTheme="majorHAnsi" w:hAnsiTheme="majorHAnsi"/>
                                <w:color w:val="002A5C"/>
                                <w:sz w:val="19"/>
                              </w:rPr>
                            </w:pPr>
                            <w:r w:rsidRPr="00FB1A06">
                              <w:rPr>
                                <w:rFonts w:asciiTheme="majorHAnsi" w:hAnsiTheme="majorHAnsi"/>
                                <w:color w:val="002A5C"/>
                                <w:sz w:val="19"/>
                              </w:rPr>
                              <w:t>830 South Halsted Street</w:t>
                            </w:r>
                          </w:p>
                          <w:p w14:paraId="65D79225" w14:textId="77777777" w:rsidR="00017B75" w:rsidRPr="00FB1A06" w:rsidRDefault="00017B75" w:rsidP="00CE0DE3">
                            <w:pPr>
                              <w:rPr>
                                <w:rFonts w:asciiTheme="majorHAnsi" w:hAnsiTheme="majorHAnsi"/>
                                <w:color w:val="002A5C"/>
                                <w:sz w:val="19"/>
                              </w:rPr>
                            </w:pPr>
                            <w:r w:rsidRPr="00FB1A06">
                              <w:rPr>
                                <w:rFonts w:asciiTheme="majorHAnsi" w:hAnsiTheme="majorHAnsi"/>
                                <w:color w:val="002A5C"/>
                                <w:sz w:val="19"/>
                              </w:rPr>
                              <w:t>Chicago, Illinois 60607-7030</w:t>
                            </w:r>
                          </w:p>
                          <w:p w14:paraId="1CCF1B43" w14:textId="77777777" w:rsidR="00017B75" w:rsidRPr="00FB1A06" w:rsidRDefault="00017B75" w:rsidP="0064343A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hyperlink r:id="rId10" w:tgtFrame="_blank" w:history="1">
                              <w:r w:rsidRPr="00FB1A06">
                                <w:rPr>
                                  <w:rStyle w:val="Hyperlink"/>
                                  <w:rFonts w:asciiTheme="majorHAnsi" w:hAnsiTheme="majorHAnsi"/>
                                  <w:sz w:val="19"/>
                                  <w:szCs w:val="19"/>
                                </w:rPr>
                                <w:t>http://aacc.uic.edu</w:t>
                              </w:r>
                            </w:hyperlink>
                          </w:p>
                          <w:p w14:paraId="57A0D3CF" w14:textId="77777777" w:rsidR="00017B75" w:rsidRPr="00FB1A06" w:rsidRDefault="00017B75" w:rsidP="00CE0DE3">
                            <w:pPr>
                              <w:rPr>
                                <w:rFonts w:asciiTheme="majorHAnsi" w:hAnsiTheme="majorHAnsi"/>
                                <w:color w:val="002A5C"/>
                                <w:sz w:val="19"/>
                              </w:rPr>
                            </w:pPr>
                          </w:p>
                          <w:p w14:paraId="4372F9AF" w14:textId="62B12263" w:rsidR="00017B75" w:rsidRPr="00FB1A06" w:rsidRDefault="00017B75" w:rsidP="00CE0DE3">
                            <w:pPr>
                              <w:rPr>
                                <w:rFonts w:asciiTheme="majorHAnsi" w:hAnsiTheme="majorHAnsi"/>
                                <w:color w:val="002A5C"/>
                                <w:sz w:val="19"/>
                              </w:rPr>
                            </w:pPr>
                            <w:r w:rsidRPr="00FB1A06">
                              <w:rPr>
                                <w:rFonts w:asciiTheme="majorHAnsi" w:hAnsiTheme="majorHAnsi"/>
                                <w:color w:val="002A5C"/>
                                <w:sz w:val="19"/>
                              </w:rPr>
                              <w:t xml:space="preserve">312-996-9549 </w:t>
                            </w:r>
                            <w:proofErr w:type="spellStart"/>
                            <w:r w:rsidRPr="00FB1A06">
                              <w:rPr>
                                <w:rFonts w:asciiTheme="majorHAnsi" w:hAnsiTheme="majorHAnsi"/>
                                <w:color w:val="002A5C"/>
                                <w:sz w:val="19"/>
                              </w:rPr>
                              <w:t>tel</w:t>
                            </w:r>
                            <w:proofErr w:type="spellEnd"/>
                          </w:p>
                          <w:p w14:paraId="2CE184D1" w14:textId="40810F59" w:rsidR="00017B75" w:rsidRPr="00FB1A06" w:rsidRDefault="00017B75" w:rsidP="00CE0DE3">
                            <w:pPr>
                              <w:rPr>
                                <w:rFonts w:asciiTheme="majorHAnsi" w:hAnsiTheme="majorHAnsi"/>
                                <w:color w:val="002A5C"/>
                                <w:sz w:val="19"/>
                              </w:rPr>
                            </w:pPr>
                            <w:r w:rsidRPr="00FB1A06">
                              <w:rPr>
                                <w:rFonts w:asciiTheme="majorHAnsi" w:hAnsiTheme="majorHAnsi"/>
                                <w:color w:val="002A5C"/>
                                <w:sz w:val="19"/>
                              </w:rPr>
                              <w:t>312-413-7639 fax</w:t>
                            </w:r>
                          </w:p>
                          <w:p w14:paraId="1A0E8DDB" w14:textId="77777777" w:rsidR="00017B75" w:rsidRPr="0020363C" w:rsidRDefault="00017B75" w:rsidP="00CE0DE3">
                            <w:pPr>
                              <w:rPr>
                                <w:rFonts w:ascii="Times" w:hAnsi="Times"/>
                                <w:color w:val="002A5C"/>
                                <w:sz w:val="19"/>
                              </w:rPr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36pt;width:188.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" stroked="f">
                <v:textbox>
                  <w:txbxContent>
                    <w:p w14:paraId="293B34A4" w14:textId="37112B60" w:rsidR="00017B75" w:rsidRPr="00FB1A06" w:rsidRDefault="00017B75" w:rsidP="00CE0DE3">
                      <w:pPr>
                        <w:rPr>
                          <w:rFonts w:asciiTheme="majorHAnsi" w:hAnsiTheme="majorHAnsi"/>
                          <w:color w:val="002A5C"/>
                          <w:sz w:val="19"/>
                        </w:rPr>
                      </w:pPr>
                      <w:r w:rsidRPr="00FB1A06">
                        <w:rPr>
                          <w:rFonts w:asciiTheme="majorHAnsi" w:hAnsiTheme="majorHAnsi"/>
                          <w:color w:val="002A5C"/>
                          <w:sz w:val="19"/>
                        </w:rPr>
                        <w:t>209 Addams Hall</w:t>
                      </w:r>
                    </w:p>
                    <w:p w14:paraId="5F5F4B45" w14:textId="77777777" w:rsidR="00017B75" w:rsidRPr="00FB1A06" w:rsidRDefault="00017B75" w:rsidP="00CE0DE3">
                      <w:pPr>
                        <w:rPr>
                          <w:rFonts w:asciiTheme="majorHAnsi" w:hAnsiTheme="majorHAnsi"/>
                          <w:color w:val="002A5C"/>
                          <w:sz w:val="19"/>
                        </w:rPr>
                      </w:pPr>
                      <w:r w:rsidRPr="00FB1A06">
                        <w:rPr>
                          <w:rFonts w:asciiTheme="majorHAnsi" w:hAnsiTheme="majorHAnsi"/>
                          <w:color w:val="002A5C"/>
                          <w:sz w:val="19"/>
                        </w:rPr>
                        <w:t>830 South Halsted Street</w:t>
                      </w:r>
                    </w:p>
                    <w:p w14:paraId="65D79225" w14:textId="77777777" w:rsidR="00017B75" w:rsidRPr="00FB1A06" w:rsidRDefault="00017B75" w:rsidP="00CE0DE3">
                      <w:pPr>
                        <w:rPr>
                          <w:rFonts w:asciiTheme="majorHAnsi" w:hAnsiTheme="majorHAnsi"/>
                          <w:color w:val="002A5C"/>
                          <w:sz w:val="19"/>
                        </w:rPr>
                      </w:pPr>
                      <w:r w:rsidRPr="00FB1A06">
                        <w:rPr>
                          <w:rFonts w:asciiTheme="majorHAnsi" w:hAnsiTheme="majorHAnsi"/>
                          <w:color w:val="002A5C"/>
                          <w:sz w:val="19"/>
                        </w:rPr>
                        <w:t>Chicago, Illinois 60607-7030</w:t>
                      </w:r>
                    </w:p>
                    <w:p w14:paraId="1CCF1B43" w14:textId="77777777" w:rsidR="00017B75" w:rsidRPr="00FB1A06" w:rsidRDefault="00017B75" w:rsidP="0064343A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FB1A06">
                        <w:rPr>
                          <w:rFonts w:asciiTheme="majorHAnsi" w:hAnsiTheme="majorHAnsi"/>
                        </w:rPr>
                        <w:fldChar w:fldCharType="begin"/>
                      </w:r>
                      <w:r w:rsidRPr="00FB1A06">
                        <w:rPr>
                          <w:rFonts w:asciiTheme="majorHAnsi" w:hAnsiTheme="majorHAnsi"/>
                        </w:rPr>
                        <w:instrText xml:space="preserve"> HYPERLINK "http://aacc.uic.edu/" \t "_blank" </w:instrText>
                      </w:r>
                      <w:r w:rsidRPr="00FB1A06">
                        <w:rPr>
                          <w:rFonts w:asciiTheme="majorHAnsi" w:hAnsiTheme="majorHAnsi"/>
                        </w:rPr>
                        <w:fldChar w:fldCharType="separate"/>
                      </w:r>
                      <w:r w:rsidRPr="00FB1A06">
                        <w:rPr>
                          <w:rStyle w:val="Hyperlink"/>
                          <w:rFonts w:asciiTheme="majorHAnsi" w:hAnsiTheme="majorHAnsi"/>
                          <w:sz w:val="19"/>
                          <w:szCs w:val="19"/>
                        </w:rPr>
                        <w:t>http://aacc.uic.edu</w:t>
                      </w:r>
                      <w:r w:rsidRPr="00FB1A06">
                        <w:rPr>
                          <w:rStyle w:val="Hyperlink"/>
                          <w:rFonts w:asciiTheme="majorHAnsi" w:hAnsiTheme="majorHAnsi"/>
                          <w:sz w:val="19"/>
                          <w:szCs w:val="19"/>
                        </w:rPr>
                        <w:fldChar w:fldCharType="end"/>
                      </w:r>
                    </w:p>
                    <w:p w14:paraId="57A0D3CF" w14:textId="77777777" w:rsidR="00017B75" w:rsidRPr="00FB1A06" w:rsidRDefault="00017B75" w:rsidP="00CE0DE3">
                      <w:pPr>
                        <w:rPr>
                          <w:rFonts w:asciiTheme="majorHAnsi" w:hAnsiTheme="majorHAnsi"/>
                          <w:color w:val="002A5C"/>
                          <w:sz w:val="19"/>
                        </w:rPr>
                      </w:pPr>
                    </w:p>
                    <w:p w14:paraId="4372F9AF" w14:textId="62B12263" w:rsidR="00017B75" w:rsidRPr="00FB1A06" w:rsidRDefault="00017B75" w:rsidP="00CE0DE3">
                      <w:pPr>
                        <w:rPr>
                          <w:rFonts w:asciiTheme="majorHAnsi" w:hAnsiTheme="majorHAnsi"/>
                          <w:color w:val="002A5C"/>
                          <w:sz w:val="19"/>
                        </w:rPr>
                      </w:pPr>
                      <w:r w:rsidRPr="00FB1A06">
                        <w:rPr>
                          <w:rFonts w:asciiTheme="majorHAnsi" w:hAnsiTheme="majorHAnsi"/>
                          <w:color w:val="002A5C"/>
                          <w:sz w:val="19"/>
                        </w:rPr>
                        <w:t xml:space="preserve">312-996-9549 </w:t>
                      </w:r>
                      <w:proofErr w:type="spellStart"/>
                      <w:r w:rsidRPr="00FB1A06">
                        <w:rPr>
                          <w:rFonts w:asciiTheme="majorHAnsi" w:hAnsiTheme="majorHAnsi"/>
                          <w:color w:val="002A5C"/>
                          <w:sz w:val="19"/>
                        </w:rPr>
                        <w:t>tel</w:t>
                      </w:r>
                      <w:proofErr w:type="spellEnd"/>
                    </w:p>
                    <w:p w14:paraId="2CE184D1" w14:textId="40810F59" w:rsidR="00017B75" w:rsidRPr="00FB1A06" w:rsidRDefault="00017B75" w:rsidP="00CE0DE3">
                      <w:pPr>
                        <w:rPr>
                          <w:rFonts w:asciiTheme="majorHAnsi" w:hAnsiTheme="majorHAnsi"/>
                          <w:color w:val="002A5C"/>
                          <w:sz w:val="19"/>
                        </w:rPr>
                      </w:pPr>
                      <w:proofErr w:type="gramStart"/>
                      <w:r w:rsidRPr="00FB1A06">
                        <w:rPr>
                          <w:rFonts w:asciiTheme="majorHAnsi" w:hAnsiTheme="majorHAnsi"/>
                          <w:color w:val="002A5C"/>
                          <w:sz w:val="19"/>
                        </w:rPr>
                        <w:t>312-413-7639 fax</w:t>
                      </w:r>
                      <w:proofErr w:type="gramEnd"/>
                    </w:p>
                    <w:p w14:paraId="1A0E8DDB" w14:textId="77777777" w:rsidR="00017B75" w:rsidRPr="0020363C" w:rsidRDefault="00017B75" w:rsidP="00CE0DE3">
                      <w:pPr>
                        <w:rPr>
                          <w:rFonts w:ascii="Times" w:hAnsi="Times"/>
                          <w:color w:val="002A5C"/>
                          <w:sz w:val="19"/>
                        </w:rPr>
                      </w:pPr>
                      <w: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242D7CC" w14:textId="3989BB3D" w:rsidR="00CE0DE3" w:rsidRDefault="00CE0DE3" w:rsidP="00CE0DE3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191DE" wp14:editId="73E0D432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6400800" cy="635"/>
                <wp:effectExtent l="0" t="25400" r="0" b="501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E31B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4pt;margin-top:126pt;width:7in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" strokecolor="#e31b23" strokeweight="4pt">
                <w10:wrap anchorx="page" anchory="page"/>
              </v:shape>
            </w:pict>
          </mc:Fallback>
        </mc:AlternateContent>
      </w:r>
    </w:p>
    <w:p w14:paraId="481B1926" w14:textId="77777777" w:rsidR="00D164DA" w:rsidRDefault="00D164DA" w:rsidP="00124BA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48F7442F" w14:textId="52D0C50D" w:rsidR="003E21A8" w:rsidRPr="00FB1A06" w:rsidRDefault="001A301F" w:rsidP="00FB1A0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merican Typewriter"/>
          <w:b/>
          <w:bCs/>
          <w:caps/>
          <w:sz w:val="36"/>
          <w:szCs w:val="36"/>
        </w:rPr>
      </w:pPr>
      <w:r w:rsidRPr="00FB1A06">
        <w:rPr>
          <w:rFonts w:asciiTheme="majorHAnsi" w:hAnsiTheme="majorHAnsi" w:cs="American Typewriter"/>
          <w:b/>
          <w:bCs/>
          <w:caps/>
          <w:sz w:val="36"/>
          <w:szCs w:val="36"/>
        </w:rPr>
        <w:t>FALL</w:t>
      </w:r>
      <w:r w:rsidR="00E47B08" w:rsidRPr="00FB1A06">
        <w:rPr>
          <w:rFonts w:asciiTheme="majorHAnsi" w:hAnsiTheme="majorHAnsi" w:cs="American Typewriter"/>
          <w:b/>
          <w:bCs/>
          <w:caps/>
          <w:sz w:val="36"/>
          <w:szCs w:val="36"/>
        </w:rPr>
        <w:t xml:space="preserve"> 2014</w:t>
      </w:r>
      <w:r w:rsidR="00D164DA" w:rsidRPr="00FB1A06">
        <w:rPr>
          <w:rFonts w:asciiTheme="majorHAnsi" w:hAnsiTheme="majorHAnsi" w:cs="American Typewriter"/>
          <w:b/>
          <w:bCs/>
          <w:caps/>
          <w:sz w:val="36"/>
          <w:szCs w:val="36"/>
        </w:rPr>
        <w:t xml:space="preserve"> </w:t>
      </w:r>
      <w:r w:rsidR="003E21A8" w:rsidRPr="00FB1A06">
        <w:rPr>
          <w:rFonts w:asciiTheme="majorHAnsi" w:hAnsiTheme="majorHAnsi" w:cs="American Typewriter"/>
          <w:b/>
          <w:bCs/>
          <w:caps/>
          <w:sz w:val="36"/>
          <w:szCs w:val="36"/>
        </w:rPr>
        <w:t xml:space="preserve">Internship </w:t>
      </w:r>
      <w:r w:rsidR="00C870C9" w:rsidRPr="00FB1A06">
        <w:rPr>
          <w:rFonts w:asciiTheme="majorHAnsi" w:hAnsiTheme="majorHAnsi" w:cs="American Typewriter"/>
          <w:b/>
          <w:bCs/>
          <w:caps/>
          <w:sz w:val="36"/>
          <w:szCs w:val="36"/>
        </w:rPr>
        <w:t>Application</w:t>
      </w:r>
    </w:p>
    <w:p w14:paraId="114EC709" w14:textId="207ADB98" w:rsidR="00FB1A06" w:rsidRPr="00FB1A06" w:rsidRDefault="00DB1DCC" w:rsidP="00FB1A0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merican Typewriter"/>
          <w:bCs/>
          <w:caps/>
          <w:sz w:val="28"/>
          <w:szCs w:val="28"/>
        </w:rPr>
      </w:pPr>
      <w:r w:rsidRPr="00FB1A06">
        <w:rPr>
          <w:rFonts w:asciiTheme="majorHAnsi" w:hAnsiTheme="majorHAnsi" w:cs="American Typewriter"/>
          <w:bCs/>
          <w:caps/>
          <w:sz w:val="28"/>
          <w:szCs w:val="28"/>
        </w:rPr>
        <w:t>submission deadline:</w:t>
      </w:r>
    </w:p>
    <w:p w14:paraId="3DE17464" w14:textId="16365EF1" w:rsidR="00DB1DCC" w:rsidRPr="00FB1A06" w:rsidRDefault="00DB1DCC" w:rsidP="00FB1A0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merican Typewriter"/>
          <w:bCs/>
          <w:caps/>
          <w:sz w:val="28"/>
          <w:szCs w:val="28"/>
        </w:rPr>
      </w:pPr>
      <w:r w:rsidRPr="00FB1A06">
        <w:rPr>
          <w:rFonts w:asciiTheme="majorHAnsi" w:hAnsiTheme="majorHAnsi" w:cs="American Typewriter"/>
          <w:bCs/>
          <w:caps/>
          <w:sz w:val="28"/>
          <w:szCs w:val="28"/>
        </w:rPr>
        <w:t xml:space="preserve">Monday, </w:t>
      </w:r>
      <w:r w:rsidR="00E47B08" w:rsidRPr="00FB1A06">
        <w:rPr>
          <w:rFonts w:asciiTheme="majorHAnsi" w:hAnsiTheme="majorHAnsi" w:cs="American Typewriter"/>
          <w:bCs/>
          <w:caps/>
          <w:sz w:val="28"/>
          <w:szCs w:val="28"/>
        </w:rPr>
        <w:t>September 15, 2014</w:t>
      </w:r>
    </w:p>
    <w:p w14:paraId="6ED7BD18" w14:textId="77777777" w:rsidR="00C870C9" w:rsidRDefault="00C870C9" w:rsidP="003E21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4C774858" w14:textId="13ADBF27" w:rsidR="00683500" w:rsidRPr="00017B75" w:rsidRDefault="00C870C9" w:rsidP="00124BA8">
      <w:pPr>
        <w:widowControl w:val="0"/>
        <w:autoSpaceDE w:val="0"/>
        <w:autoSpaceDN w:val="0"/>
        <w:adjustRightInd w:val="0"/>
        <w:ind w:left="-720" w:right="-720"/>
        <w:jc w:val="both"/>
        <w:rPr>
          <w:rFonts w:ascii="Tw Cen MT" w:hAnsi="Tw Cen MT"/>
          <w:b/>
          <w:sz w:val="22"/>
          <w:szCs w:val="22"/>
        </w:rPr>
      </w:pPr>
      <w:r w:rsidRPr="0064343A">
        <w:rPr>
          <w:rFonts w:ascii="Tw Cen MT" w:hAnsi="Tw Cen MT"/>
          <w:sz w:val="22"/>
          <w:szCs w:val="22"/>
        </w:rPr>
        <w:t>The African-American Cultural Center at UIC is seeking inte</w:t>
      </w:r>
      <w:r w:rsidR="00833E53" w:rsidRPr="0064343A">
        <w:rPr>
          <w:rFonts w:ascii="Tw Cen MT" w:hAnsi="Tw Cen MT"/>
          <w:sz w:val="22"/>
          <w:szCs w:val="22"/>
        </w:rPr>
        <w:t>r</w:t>
      </w:r>
      <w:r w:rsidRPr="0064343A">
        <w:rPr>
          <w:rFonts w:ascii="Tw Cen MT" w:hAnsi="Tw Cen MT"/>
          <w:sz w:val="22"/>
          <w:szCs w:val="22"/>
        </w:rPr>
        <w:t xml:space="preserve">ns for the </w:t>
      </w:r>
      <w:r w:rsidR="006D7387" w:rsidRPr="0064343A">
        <w:rPr>
          <w:rFonts w:ascii="Tw Cen MT" w:hAnsi="Tw Cen MT"/>
          <w:sz w:val="22"/>
          <w:szCs w:val="22"/>
        </w:rPr>
        <w:t>fall</w:t>
      </w:r>
      <w:r w:rsidR="00E47B08">
        <w:rPr>
          <w:rFonts w:ascii="Tw Cen MT" w:hAnsi="Tw Cen MT"/>
          <w:sz w:val="22"/>
          <w:szCs w:val="22"/>
        </w:rPr>
        <w:t xml:space="preserve"> of 2014</w:t>
      </w:r>
      <w:r w:rsidRPr="0064343A">
        <w:rPr>
          <w:rFonts w:ascii="Tw Cen MT" w:hAnsi="Tw Cen MT"/>
          <w:sz w:val="22"/>
          <w:szCs w:val="22"/>
        </w:rPr>
        <w:t xml:space="preserve"> to assist with a variety of projects that support our mission and goals. We are seeking students with sophomore or higher standing with a strong academic record</w:t>
      </w:r>
      <w:r w:rsidR="00B35732" w:rsidRPr="0064343A">
        <w:rPr>
          <w:rFonts w:ascii="Tw Cen MT" w:hAnsi="Tw Cen MT"/>
          <w:sz w:val="22"/>
          <w:szCs w:val="22"/>
        </w:rPr>
        <w:t xml:space="preserve"> and the abili</w:t>
      </w:r>
      <w:r w:rsidRPr="0064343A">
        <w:rPr>
          <w:rFonts w:ascii="Tw Cen MT" w:hAnsi="Tw Cen MT"/>
          <w:sz w:val="22"/>
          <w:szCs w:val="22"/>
        </w:rPr>
        <w:t xml:space="preserve">ty to work independently and as a member of a team.  </w:t>
      </w:r>
      <w:r w:rsidR="00B35732" w:rsidRPr="0064343A">
        <w:rPr>
          <w:rFonts w:ascii="Tw Cen MT" w:hAnsi="Tw Cen MT"/>
          <w:sz w:val="22"/>
          <w:szCs w:val="22"/>
        </w:rPr>
        <w:t xml:space="preserve">Interns should have a strong </w:t>
      </w:r>
      <w:r w:rsidR="00F72A83" w:rsidRPr="0064343A">
        <w:rPr>
          <w:rFonts w:ascii="Tw Cen MT" w:hAnsi="Tw Cen MT"/>
          <w:sz w:val="22"/>
          <w:szCs w:val="22"/>
        </w:rPr>
        <w:t>social justice orientation</w:t>
      </w:r>
      <w:r w:rsidR="00B35732" w:rsidRPr="0064343A">
        <w:rPr>
          <w:rFonts w:ascii="Tw Cen MT" w:hAnsi="Tw Cen MT"/>
          <w:sz w:val="22"/>
          <w:szCs w:val="22"/>
        </w:rPr>
        <w:t xml:space="preserve"> and an interest in African-American or African-Diaspora culture.  </w:t>
      </w:r>
      <w:r w:rsidR="00683500" w:rsidRPr="001504FF">
        <w:rPr>
          <w:rFonts w:ascii="Tw Cen MT" w:hAnsi="Tw Cen MT"/>
          <w:sz w:val="22"/>
          <w:szCs w:val="22"/>
        </w:rPr>
        <w:t xml:space="preserve">Internships are for a </w:t>
      </w:r>
      <w:r w:rsidR="00683500" w:rsidRPr="001504FF">
        <w:rPr>
          <w:rFonts w:ascii="Tw Cen MT" w:hAnsi="Tw Cen MT"/>
          <w:sz w:val="22"/>
          <w:szCs w:val="22"/>
          <w:u w:val="single"/>
        </w:rPr>
        <w:t>minimum of 10 hours per week, for the duration of the fall</w:t>
      </w:r>
      <w:r w:rsidR="00683500">
        <w:rPr>
          <w:rFonts w:ascii="Tw Cen MT" w:hAnsi="Tw Cen MT"/>
          <w:sz w:val="22"/>
          <w:szCs w:val="22"/>
          <w:u w:val="single"/>
        </w:rPr>
        <w:t xml:space="preserve"> 2014</w:t>
      </w:r>
      <w:r w:rsidR="00683500" w:rsidRPr="001504FF">
        <w:rPr>
          <w:rFonts w:ascii="Tw Cen MT" w:hAnsi="Tw Cen MT"/>
          <w:sz w:val="22"/>
          <w:szCs w:val="22"/>
          <w:u w:val="single"/>
        </w:rPr>
        <w:t xml:space="preserve"> semester</w:t>
      </w:r>
      <w:r w:rsidR="00683500" w:rsidRPr="001504FF">
        <w:rPr>
          <w:rFonts w:ascii="Tw Cen MT" w:hAnsi="Tw Cen MT"/>
          <w:sz w:val="22"/>
          <w:szCs w:val="22"/>
        </w:rPr>
        <w:t xml:space="preserve">.  Interns will devote 75% of their time to assigned projects and 25% of their time working with AACC staff on public programs, events, and general office support. </w:t>
      </w:r>
      <w:r w:rsidR="00683500" w:rsidRPr="0064343A">
        <w:rPr>
          <w:rFonts w:ascii="Tw Cen MT" w:hAnsi="Tw Cen MT"/>
          <w:sz w:val="22"/>
          <w:szCs w:val="22"/>
        </w:rPr>
        <w:t xml:space="preserve">Applicants must be organized and detail-oriented with exceptional writing and multi-tasking skills.   </w:t>
      </w:r>
      <w:r w:rsidR="00017B75" w:rsidRPr="00017B75">
        <w:rPr>
          <w:rFonts w:ascii="Tw Cen MT" w:hAnsi="Tw Cen MT"/>
          <w:b/>
          <w:sz w:val="22"/>
          <w:szCs w:val="22"/>
        </w:rPr>
        <w:t>This is an unpaid in</w:t>
      </w:r>
      <w:r w:rsidR="00017B75">
        <w:rPr>
          <w:rFonts w:ascii="Tw Cen MT" w:hAnsi="Tw Cen MT"/>
          <w:b/>
          <w:sz w:val="22"/>
          <w:szCs w:val="22"/>
        </w:rPr>
        <w:t xml:space="preserve">ternship that </w:t>
      </w:r>
      <w:r w:rsidR="00017B75" w:rsidRPr="00017B75">
        <w:rPr>
          <w:rFonts w:ascii="Tw Cen MT" w:hAnsi="Tw Cen MT"/>
          <w:b/>
          <w:sz w:val="22"/>
          <w:szCs w:val="22"/>
        </w:rPr>
        <w:t xml:space="preserve">may be eligible for </w:t>
      </w:r>
      <w:r w:rsidR="00017B75">
        <w:rPr>
          <w:rFonts w:ascii="Tw Cen MT" w:hAnsi="Tw Cen MT"/>
          <w:b/>
          <w:sz w:val="22"/>
          <w:szCs w:val="22"/>
        </w:rPr>
        <w:t>credit</w:t>
      </w:r>
      <w:r w:rsidR="00017B75" w:rsidRPr="00017B75">
        <w:rPr>
          <w:rFonts w:ascii="Tw Cen MT" w:hAnsi="Tw Cen MT"/>
          <w:b/>
          <w:sz w:val="22"/>
          <w:szCs w:val="22"/>
        </w:rPr>
        <w:t xml:space="preserve"> </w:t>
      </w:r>
      <w:r w:rsidR="00017B75">
        <w:rPr>
          <w:rFonts w:ascii="Tw Cen MT" w:hAnsi="Tw Cen MT"/>
          <w:b/>
          <w:sz w:val="22"/>
          <w:szCs w:val="22"/>
        </w:rPr>
        <w:t xml:space="preserve">through your </w:t>
      </w:r>
      <w:r w:rsidR="00017B75" w:rsidRPr="00017B75">
        <w:rPr>
          <w:rFonts w:ascii="Tw Cen MT" w:hAnsi="Tw Cen MT"/>
          <w:b/>
          <w:sz w:val="22"/>
          <w:szCs w:val="22"/>
        </w:rPr>
        <w:t>department or college</w:t>
      </w:r>
      <w:r w:rsidR="00017B75">
        <w:rPr>
          <w:rFonts w:ascii="Tw Cen MT" w:hAnsi="Tw Cen MT"/>
          <w:b/>
          <w:sz w:val="22"/>
          <w:szCs w:val="22"/>
        </w:rPr>
        <w:t xml:space="preserve">. </w:t>
      </w:r>
      <w:r w:rsidR="00017B75" w:rsidRPr="00017B75">
        <w:rPr>
          <w:rFonts w:ascii="Tw Cen MT" w:hAnsi="Tw Cen MT"/>
          <w:b/>
          <w:sz w:val="22"/>
          <w:szCs w:val="22"/>
        </w:rPr>
        <w:t xml:space="preserve"> </w:t>
      </w:r>
    </w:p>
    <w:p w14:paraId="2E732D5B" w14:textId="77777777" w:rsidR="00AD1B30" w:rsidRDefault="00AD1B30" w:rsidP="00124BA8">
      <w:pPr>
        <w:widowControl w:val="0"/>
        <w:autoSpaceDE w:val="0"/>
        <w:autoSpaceDN w:val="0"/>
        <w:adjustRightInd w:val="0"/>
        <w:ind w:left="-720" w:right="-720"/>
        <w:jc w:val="both"/>
        <w:rPr>
          <w:rFonts w:ascii="Tw Cen MT" w:hAnsi="Tw Cen MT" w:cs="Arial"/>
          <w:color w:val="1A1A1A"/>
          <w:sz w:val="22"/>
          <w:szCs w:val="22"/>
        </w:rPr>
      </w:pPr>
    </w:p>
    <w:p w14:paraId="0FA36E4D" w14:textId="2A1DF198" w:rsidR="00EF18E4" w:rsidRPr="00FB1A06" w:rsidRDefault="00AD1B30" w:rsidP="00124BA8">
      <w:pPr>
        <w:widowControl w:val="0"/>
        <w:autoSpaceDE w:val="0"/>
        <w:autoSpaceDN w:val="0"/>
        <w:adjustRightInd w:val="0"/>
        <w:ind w:left="-720" w:right="-720"/>
        <w:jc w:val="both"/>
        <w:rPr>
          <w:rFonts w:ascii="Tw Cen MT" w:hAnsi="Tw Cen MT" w:cs="Arial"/>
          <w:color w:val="1A1A1A"/>
          <w:sz w:val="22"/>
          <w:szCs w:val="22"/>
        </w:rPr>
      </w:pPr>
      <w:r>
        <w:rPr>
          <w:rFonts w:ascii="Tw Cen MT" w:hAnsi="Tw Cen MT" w:cs="Arial"/>
          <w:color w:val="1A1A1A"/>
          <w:sz w:val="22"/>
          <w:szCs w:val="22"/>
        </w:rPr>
        <w:t>During the 2014-2015 academic year, our programs will be a</w:t>
      </w:r>
      <w:r w:rsidR="00FB1A06">
        <w:rPr>
          <w:rFonts w:ascii="Tw Cen MT" w:hAnsi="Tw Cen MT" w:cs="Arial"/>
          <w:color w:val="1A1A1A"/>
          <w:sz w:val="22"/>
          <w:szCs w:val="22"/>
        </w:rPr>
        <w:t>nchored by the following themes:</w:t>
      </w:r>
    </w:p>
    <w:p w14:paraId="21124D3F" w14:textId="77777777" w:rsidR="00FB1A06" w:rsidRDefault="00FB1A06" w:rsidP="00124BA8">
      <w:pPr>
        <w:widowControl w:val="0"/>
        <w:autoSpaceDE w:val="0"/>
        <w:autoSpaceDN w:val="0"/>
        <w:adjustRightInd w:val="0"/>
        <w:ind w:left="-720" w:right="-720"/>
        <w:rPr>
          <w:rFonts w:ascii="Tw Cen MT" w:hAnsi="Tw Cen MT" w:cs="Arial"/>
          <w:b/>
          <w:color w:val="1A1A1A"/>
          <w:sz w:val="22"/>
          <w:szCs w:val="22"/>
        </w:rPr>
        <w:sectPr w:rsidR="00FB1A06" w:rsidSect="00030641">
          <w:headerReference w:type="default" r:id="rId11"/>
          <w:footerReference w:type="even" r:id="rId12"/>
          <w:footerReference w:type="default" r:id="rId13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2ED44AF" w14:textId="37A71D0D" w:rsidR="00EF18E4" w:rsidRPr="00FB1A06" w:rsidRDefault="00EF18E4" w:rsidP="002233EA">
      <w:pPr>
        <w:widowControl w:val="0"/>
        <w:autoSpaceDE w:val="0"/>
        <w:autoSpaceDN w:val="0"/>
        <w:adjustRightInd w:val="0"/>
        <w:ind w:left="-720"/>
        <w:rPr>
          <w:rFonts w:ascii="Tw Cen MT" w:hAnsi="Tw Cen MT" w:cs="Arial"/>
          <w:b/>
          <w:color w:val="1A1A1A"/>
          <w:sz w:val="22"/>
          <w:szCs w:val="22"/>
        </w:rPr>
      </w:pPr>
      <w:r w:rsidRPr="00FB1A06">
        <w:rPr>
          <w:rFonts w:ascii="Tw Cen MT" w:hAnsi="Tw Cen MT" w:cs="Arial"/>
          <w:b/>
          <w:color w:val="1A1A1A"/>
          <w:sz w:val="22"/>
          <w:szCs w:val="22"/>
        </w:rPr>
        <w:lastRenderedPageBreak/>
        <w:t>Student Organizing</w:t>
      </w:r>
      <w:r w:rsidR="00FB1A06" w:rsidRPr="00FB1A06">
        <w:rPr>
          <w:rFonts w:ascii="Tw Cen MT" w:hAnsi="Tw Cen MT" w:cs="Arial"/>
          <w:b/>
          <w:color w:val="1A1A1A"/>
          <w:sz w:val="22"/>
          <w:szCs w:val="22"/>
        </w:rPr>
        <w:t xml:space="preserve"> &amp; Engagement</w:t>
      </w:r>
    </w:p>
    <w:p w14:paraId="58A24293" w14:textId="77777777" w:rsidR="00FB1A06" w:rsidRPr="00FB1A06" w:rsidRDefault="00FB1A06" w:rsidP="002233EA">
      <w:pPr>
        <w:widowControl w:val="0"/>
        <w:autoSpaceDE w:val="0"/>
        <w:autoSpaceDN w:val="0"/>
        <w:adjustRightInd w:val="0"/>
        <w:ind w:left="-720"/>
        <w:rPr>
          <w:rFonts w:ascii="Tw Cen MT" w:hAnsi="Tw Cen MT" w:cs="Arial"/>
          <w:b/>
          <w:color w:val="1A1A1A"/>
          <w:sz w:val="22"/>
          <w:szCs w:val="22"/>
        </w:rPr>
      </w:pPr>
      <w:r w:rsidRPr="00FB1A06">
        <w:rPr>
          <w:rFonts w:ascii="Tw Cen MT" w:hAnsi="Tw Cen MT" w:cs="Arial"/>
          <w:b/>
          <w:color w:val="1A1A1A"/>
          <w:sz w:val="22"/>
          <w:szCs w:val="22"/>
        </w:rPr>
        <w:t>Student Military Veterans</w:t>
      </w:r>
    </w:p>
    <w:p w14:paraId="142412C9" w14:textId="446714D0" w:rsidR="00EF18E4" w:rsidRPr="00FB1A06" w:rsidRDefault="00EF18E4" w:rsidP="002233EA">
      <w:pPr>
        <w:widowControl w:val="0"/>
        <w:autoSpaceDE w:val="0"/>
        <w:autoSpaceDN w:val="0"/>
        <w:adjustRightInd w:val="0"/>
        <w:ind w:left="-720"/>
        <w:rPr>
          <w:rFonts w:ascii="Tw Cen MT" w:hAnsi="Tw Cen MT" w:cs="Arial"/>
          <w:b/>
          <w:color w:val="1A1A1A"/>
          <w:sz w:val="22"/>
          <w:szCs w:val="22"/>
        </w:rPr>
      </w:pPr>
      <w:r w:rsidRPr="00FB1A06">
        <w:rPr>
          <w:rFonts w:ascii="Tw Cen MT" w:hAnsi="Tw Cen MT" w:cs="Arial"/>
          <w:b/>
          <w:color w:val="1A1A1A"/>
          <w:sz w:val="22"/>
          <w:szCs w:val="22"/>
        </w:rPr>
        <w:t>The 1940 American Negro</w:t>
      </w:r>
      <w:r w:rsidR="002233EA">
        <w:rPr>
          <w:rFonts w:ascii="Tw Cen MT" w:hAnsi="Tw Cen MT" w:cs="Arial"/>
          <w:b/>
          <w:color w:val="1A1A1A"/>
          <w:sz w:val="22"/>
          <w:szCs w:val="22"/>
        </w:rPr>
        <w:t xml:space="preserve"> Exposition</w:t>
      </w:r>
    </w:p>
    <w:p w14:paraId="77584B54" w14:textId="5664EAC8" w:rsidR="00FB1A06" w:rsidRPr="00FB1A06" w:rsidRDefault="00FB1A06" w:rsidP="002233EA">
      <w:pPr>
        <w:widowControl w:val="0"/>
        <w:autoSpaceDE w:val="0"/>
        <w:autoSpaceDN w:val="0"/>
        <w:adjustRightInd w:val="0"/>
        <w:ind w:left="-720"/>
        <w:rPr>
          <w:rFonts w:ascii="Tw Cen MT" w:hAnsi="Tw Cen MT" w:cs="Arial"/>
          <w:b/>
          <w:color w:val="1A1A1A"/>
          <w:sz w:val="22"/>
          <w:szCs w:val="22"/>
        </w:rPr>
      </w:pPr>
      <w:proofErr w:type="spellStart"/>
      <w:r w:rsidRPr="00FB1A06">
        <w:rPr>
          <w:rFonts w:ascii="Tw Cen MT" w:hAnsi="Tw Cen MT" w:cs="Arial"/>
          <w:b/>
          <w:color w:val="1A1A1A"/>
          <w:sz w:val="22"/>
          <w:szCs w:val="22"/>
        </w:rPr>
        <w:lastRenderedPageBreak/>
        <w:t>Afri</w:t>
      </w:r>
      <w:r w:rsidR="002233EA">
        <w:rPr>
          <w:rFonts w:ascii="Tw Cen MT" w:hAnsi="Tw Cen MT" w:cs="Arial"/>
          <w:b/>
          <w:color w:val="1A1A1A"/>
          <w:sz w:val="22"/>
          <w:szCs w:val="22"/>
        </w:rPr>
        <w:t>Afri</w:t>
      </w:r>
      <w:r w:rsidRPr="00FB1A06">
        <w:rPr>
          <w:rFonts w:ascii="Tw Cen MT" w:hAnsi="Tw Cen MT" w:cs="Arial"/>
          <w:b/>
          <w:color w:val="1A1A1A"/>
          <w:sz w:val="22"/>
          <w:szCs w:val="22"/>
        </w:rPr>
        <w:t>can</w:t>
      </w:r>
      <w:proofErr w:type="spellEnd"/>
      <w:r w:rsidRPr="00FB1A06">
        <w:rPr>
          <w:rFonts w:ascii="Tw Cen MT" w:hAnsi="Tw Cen MT" w:cs="Arial"/>
          <w:b/>
          <w:color w:val="1A1A1A"/>
          <w:sz w:val="22"/>
          <w:szCs w:val="22"/>
        </w:rPr>
        <w:t>-American Environmental Traditions</w:t>
      </w:r>
    </w:p>
    <w:p w14:paraId="223C5342" w14:textId="5C843151" w:rsidR="00EF18E4" w:rsidRPr="00FB1A06" w:rsidRDefault="00EF18E4" w:rsidP="002233EA">
      <w:pPr>
        <w:widowControl w:val="0"/>
        <w:autoSpaceDE w:val="0"/>
        <w:autoSpaceDN w:val="0"/>
        <w:adjustRightInd w:val="0"/>
        <w:ind w:left="-720"/>
        <w:rPr>
          <w:rFonts w:ascii="Tw Cen MT" w:hAnsi="Tw Cen MT" w:cs="Arial"/>
          <w:b/>
          <w:color w:val="1A1A1A"/>
          <w:sz w:val="22"/>
          <w:szCs w:val="22"/>
        </w:rPr>
      </w:pPr>
      <w:proofErr w:type="spellStart"/>
      <w:r w:rsidRPr="00FB1A06">
        <w:rPr>
          <w:rFonts w:ascii="Tw Cen MT" w:hAnsi="Tw Cen MT" w:cs="Arial"/>
          <w:b/>
          <w:color w:val="1A1A1A"/>
          <w:sz w:val="22"/>
          <w:szCs w:val="22"/>
        </w:rPr>
        <w:t>Rite</w:t>
      </w:r>
      <w:r w:rsidR="002233EA">
        <w:rPr>
          <w:rFonts w:ascii="Tw Cen MT" w:hAnsi="Tw Cen MT" w:cs="Arial"/>
          <w:b/>
          <w:color w:val="1A1A1A"/>
          <w:sz w:val="22"/>
          <w:szCs w:val="22"/>
        </w:rPr>
        <w:t>Rite</w:t>
      </w:r>
      <w:r w:rsidRPr="00FB1A06">
        <w:rPr>
          <w:rFonts w:ascii="Tw Cen MT" w:hAnsi="Tw Cen MT" w:cs="Arial"/>
          <w:b/>
          <w:color w:val="1A1A1A"/>
          <w:sz w:val="22"/>
          <w:szCs w:val="22"/>
        </w:rPr>
        <w:t>s</w:t>
      </w:r>
      <w:proofErr w:type="spellEnd"/>
      <w:r w:rsidRPr="00FB1A06">
        <w:rPr>
          <w:rFonts w:ascii="Tw Cen MT" w:hAnsi="Tw Cen MT" w:cs="Arial"/>
          <w:b/>
          <w:color w:val="1A1A1A"/>
          <w:sz w:val="22"/>
          <w:szCs w:val="22"/>
        </w:rPr>
        <w:t xml:space="preserve"> of Passage</w:t>
      </w:r>
    </w:p>
    <w:p w14:paraId="429CAC85" w14:textId="3D2ECA3B" w:rsidR="00EF18E4" w:rsidRPr="00FB1A06" w:rsidRDefault="002233EA" w:rsidP="002233EA">
      <w:pPr>
        <w:widowControl w:val="0"/>
        <w:autoSpaceDE w:val="0"/>
        <w:autoSpaceDN w:val="0"/>
        <w:adjustRightInd w:val="0"/>
        <w:ind w:left="-720"/>
        <w:rPr>
          <w:rFonts w:ascii="Tw Cen MT" w:hAnsi="Tw Cen MT" w:cs="Arial"/>
          <w:b/>
          <w:color w:val="1A1A1A"/>
          <w:sz w:val="22"/>
          <w:szCs w:val="22"/>
        </w:rPr>
      </w:pPr>
      <w:proofErr w:type="spellStart"/>
      <w:r>
        <w:rPr>
          <w:rFonts w:ascii="Tw Cen MT" w:hAnsi="Tw Cen MT" w:cs="Arial"/>
          <w:b/>
          <w:color w:val="1A1A1A"/>
          <w:sz w:val="22"/>
          <w:szCs w:val="22"/>
        </w:rPr>
        <w:t>HeaHealth</w:t>
      </w:r>
      <w:proofErr w:type="spellEnd"/>
      <w:r>
        <w:rPr>
          <w:rFonts w:ascii="Tw Cen MT" w:hAnsi="Tw Cen MT" w:cs="Arial"/>
          <w:b/>
          <w:color w:val="1A1A1A"/>
          <w:sz w:val="22"/>
          <w:szCs w:val="22"/>
        </w:rPr>
        <w:t xml:space="preserve"> </w:t>
      </w:r>
      <w:r w:rsidR="00EF18E4" w:rsidRPr="00FB1A06">
        <w:rPr>
          <w:rFonts w:ascii="Tw Cen MT" w:hAnsi="Tw Cen MT" w:cs="Arial"/>
          <w:b/>
          <w:color w:val="1A1A1A"/>
          <w:sz w:val="22"/>
          <w:szCs w:val="22"/>
        </w:rPr>
        <w:t>and Wellness</w:t>
      </w:r>
    </w:p>
    <w:p w14:paraId="2C4D2113" w14:textId="77777777" w:rsidR="00FB1A06" w:rsidRDefault="00FB1A06" w:rsidP="002233EA">
      <w:pPr>
        <w:widowControl w:val="0"/>
        <w:autoSpaceDE w:val="0"/>
        <w:autoSpaceDN w:val="0"/>
        <w:adjustRightInd w:val="0"/>
        <w:ind w:left="-720"/>
        <w:jc w:val="both"/>
        <w:rPr>
          <w:rFonts w:ascii="Tw Cen MT" w:hAnsi="Tw Cen MT"/>
          <w:b/>
          <w:sz w:val="22"/>
          <w:szCs w:val="22"/>
        </w:rPr>
        <w:sectPr w:rsidR="00FB1A06" w:rsidSect="00FB1A06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3B9837EF" w14:textId="562A3557" w:rsidR="0064179F" w:rsidRDefault="0064179F" w:rsidP="004F1408">
      <w:pPr>
        <w:widowControl w:val="0"/>
        <w:autoSpaceDE w:val="0"/>
        <w:autoSpaceDN w:val="0"/>
        <w:adjustRightInd w:val="0"/>
        <w:jc w:val="both"/>
        <w:rPr>
          <w:rFonts w:ascii="Tw Cen MT" w:hAnsi="Tw Cen MT"/>
          <w:b/>
          <w:sz w:val="22"/>
          <w:szCs w:val="22"/>
        </w:rPr>
      </w:pPr>
    </w:p>
    <w:p w14:paraId="2D70B7BF" w14:textId="171F4345" w:rsidR="00B50A16" w:rsidRPr="00683500" w:rsidRDefault="00683500" w:rsidP="004F1408">
      <w:pPr>
        <w:widowControl w:val="0"/>
        <w:autoSpaceDE w:val="0"/>
        <w:autoSpaceDN w:val="0"/>
        <w:adjustRightInd w:val="0"/>
        <w:jc w:val="both"/>
        <w:rPr>
          <w:rFonts w:ascii="Tw Cen MT" w:hAnsi="Tw Cen MT"/>
          <w:b/>
          <w:sz w:val="22"/>
          <w:szCs w:val="22"/>
        </w:rPr>
      </w:pPr>
      <w:r w:rsidRPr="00683500">
        <w:rPr>
          <w:rFonts w:ascii="Tw Cen MT" w:hAnsi="Tw Cen MT"/>
          <w:b/>
          <w:sz w:val="22"/>
          <w:szCs w:val="22"/>
        </w:rPr>
        <w:t>WHO WE ARE</w:t>
      </w:r>
    </w:p>
    <w:p w14:paraId="0F7F3D33" w14:textId="2640F749" w:rsidR="0064179F" w:rsidRDefault="0064179F" w:rsidP="0064179F">
      <w:pPr>
        <w:widowControl w:val="0"/>
        <w:autoSpaceDE w:val="0"/>
        <w:autoSpaceDN w:val="0"/>
        <w:adjustRightInd w:val="0"/>
        <w:jc w:val="both"/>
        <w:rPr>
          <w:rFonts w:ascii="Tw Cen MT" w:hAnsi="Tw Cen MT"/>
          <w:sz w:val="22"/>
          <w:szCs w:val="22"/>
        </w:rPr>
      </w:pPr>
      <w:r w:rsidRPr="0064179F">
        <w:rPr>
          <w:rFonts w:ascii="Tw Cen MT" w:hAnsi="Tw Cen MT"/>
          <w:sz w:val="22"/>
          <w:szCs w:val="22"/>
        </w:rPr>
        <w:t xml:space="preserve">Located within the Office of the Vice Chancellor for Academic Affairs and Provost, the AACC is one of six (6) Centers for Cultural Understanding and Social Change (CCUSC) </w:t>
      </w:r>
      <w:r>
        <w:rPr>
          <w:rFonts w:ascii="Tw Cen MT" w:hAnsi="Tw Cen MT"/>
          <w:sz w:val="22"/>
          <w:szCs w:val="22"/>
        </w:rPr>
        <w:t>on the UIC campus</w:t>
      </w:r>
      <w:r w:rsidRPr="0064343A">
        <w:rPr>
          <w:rFonts w:ascii="Tw Cen MT" w:hAnsi="Tw Cen MT"/>
          <w:sz w:val="22"/>
          <w:szCs w:val="22"/>
        </w:rPr>
        <w:t xml:space="preserve">. </w:t>
      </w:r>
      <w:r>
        <w:rPr>
          <w:rFonts w:ascii="Tw Cen MT" w:hAnsi="Tw Cen MT"/>
          <w:sz w:val="22"/>
          <w:szCs w:val="22"/>
        </w:rPr>
        <w:t xml:space="preserve">We </w:t>
      </w:r>
      <w:r w:rsidRPr="0064179F">
        <w:rPr>
          <w:rFonts w:ascii="Tw Cen MT" w:hAnsi="Tw Cen MT"/>
          <w:sz w:val="22"/>
          <w:szCs w:val="22"/>
        </w:rPr>
        <w:t>report to the Office of Diversity, which is headed by the Vice Provost of Diversity and Senior Advisor to the Chancellor.</w:t>
      </w:r>
    </w:p>
    <w:p w14:paraId="5E335E5F" w14:textId="77777777" w:rsidR="0064179F" w:rsidRPr="0064343A" w:rsidRDefault="0064179F" w:rsidP="0064179F">
      <w:pPr>
        <w:jc w:val="both"/>
        <w:rPr>
          <w:rFonts w:ascii="Tw Cen MT" w:hAnsi="Tw Cen MT"/>
          <w:sz w:val="22"/>
          <w:szCs w:val="22"/>
        </w:rPr>
      </w:pPr>
      <w:r w:rsidRPr="0064343A">
        <w:rPr>
          <w:rFonts w:ascii="Tw Cen MT" w:hAnsi="Tw Cen MT"/>
          <w:sz w:val="22"/>
          <w:szCs w:val="22"/>
        </w:rPr>
        <w:t xml:space="preserve">The Centers for Cultural Understanding and Social Change are committed to social change grounded in the principles of inclusion, access, and equity.  Our name reflects the </w:t>
      </w:r>
      <w:r w:rsidRPr="0064343A">
        <w:rPr>
          <w:rFonts w:ascii="Tw Cen MT" w:hAnsi="Tw Cen MT"/>
          <w:sz w:val="22"/>
          <w:szCs w:val="22"/>
          <w:u w:val="single"/>
        </w:rPr>
        <w:t>collective purpose</w:t>
      </w:r>
      <w:r w:rsidRPr="0064343A">
        <w:rPr>
          <w:rFonts w:ascii="Tw Cen MT" w:hAnsi="Tw Cen MT"/>
          <w:sz w:val="22"/>
          <w:szCs w:val="22"/>
        </w:rPr>
        <w:t xml:space="preserve"> of the Centers at UIC: to expand understanding of the value of cultural diversity and connect diverse assets to find creative solutions for common challenges. </w:t>
      </w:r>
    </w:p>
    <w:p w14:paraId="255B7BB2" w14:textId="77777777" w:rsidR="0064179F" w:rsidRDefault="0064179F" w:rsidP="0064179F">
      <w:pPr>
        <w:widowControl w:val="0"/>
        <w:autoSpaceDE w:val="0"/>
        <w:autoSpaceDN w:val="0"/>
        <w:adjustRightInd w:val="0"/>
        <w:jc w:val="both"/>
        <w:rPr>
          <w:rFonts w:ascii="Tw Cen MT" w:hAnsi="Tw Cen MT"/>
          <w:b/>
          <w:sz w:val="22"/>
          <w:szCs w:val="22"/>
        </w:rPr>
      </w:pPr>
    </w:p>
    <w:p w14:paraId="13AFDAB1" w14:textId="6A8F1E03" w:rsidR="0064179F" w:rsidRPr="0064179F" w:rsidRDefault="0064179F" w:rsidP="0064179F">
      <w:pPr>
        <w:widowControl w:val="0"/>
        <w:autoSpaceDE w:val="0"/>
        <w:autoSpaceDN w:val="0"/>
        <w:adjustRightInd w:val="0"/>
        <w:jc w:val="both"/>
        <w:rPr>
          <w:rFonts w:ascii="Tw Cen MT" w:hAnsi="Tw Cen MT"/>
          <w:b/>
          <w:sz w:val="22"/>
          <w:szCs w:val="22"/>
        </w:rPr>
      </w:pPr>
      <w:r w:rsidRPr="0064179F">
        <w:rPr>
          <w:rFonts w:ascii="Tw Cen MT" w:hAnsi="Tw Cen MT"/>
          <w:b/>
          <w:sz w:val="22"/>
          <w:szCs w:val="22"/>
        </w:rPr>
        <w:t>MISSION &amp; VISION</w:t>
      </w:r>
    </w:p>
    <w:p w14:paraId="3DC71638" w14:textId="0E34700D" w:rsidR="0064179F" w:rsidRPr="0064179F" w:rsidRDefault="0064179F" w:rsidP="0064179F">
      <w:pPr>
        <w:widowControl w:val="0"/>
        <w:autoSpaceDE w:val="0"/>
        <w:autoSpaceDN w:val="0"/>
        <w:adjustRightInd w:val="0"/>
        <w:jc w:val="both"/>
        <w:rPr>
          <w:rFonts w:ascii="Tw Cen MT" w:hAnsi="Tw Cen MT"/>
          <w:sz w:val="22"/>
          <w:szCs w:val="22"/>
        </w:rPr>
      </w:pPr>
      <w:r w:rsidRPr="0064179F">
        <w:rPr>
          <w:rFonts w:ascii="Tw Cen MT" w:hAnsi="Tw Cen MT"/>
          <w:sz w:val="22"/>
          <w:szCs w:val="22"/>
        </w:rPr>
        <w:t>Founded in 1991, the African-American Cultural Center</w:t>
      </w:r>
      <w:r>
        <w:rPr>
          <w:rFonts w:ascii="Tw Cen MT" w:hAnsi="Tw Cen MT"/>
          <w:sz w:val="22"/>
          <w:szCs w:val="22"/>
        </w:rPr>
        <w:t xml:space="preserve"> </w:t>
      </w:r>
      <w:r w:rsidRPr="0064179F">
        <w:rPr>
          <w:rFonts w:ascii="Tw Cen MT" w:hAnsi="Tw Cen MT"/>
          <w:sz w:val="22"/>
          <w:szCs w:val="22"/>
        </w:rPr>
        <w:t xml:space="preserve">is an interdisciplinary unit that supports the academic and diversity missions of the University through innovative programs and initiatives that relate particular African-American and African Diaspora traditions, creative practices, and experiences to broader frameworks of thought, feeling, and action.  The Center </w:t>
      </w:r>
      <w:r w:rsidR="00AD1B30">
        <w:rPr>
          <w:rFonts w:ascii="Tw Cen MT" w:hAnsi="Tw Cen MT"/>
          <w:sz w:val="22"/>
          <w:szCs w:val="22"/>
        </w:rPr>
        <w:t>engages students, faculty, staff</w:t>
      </w:r>
      <w:r w:rsidRPr="0064179F">
        <w:rPr>
          <w:rFonts w:ascii="Tw Cen MT" w:hAnsi="Tw Cen MT"/>
          <w:sz w:val="22"/>
          <w:szCs w:val="22"/>
        </w:rPr>
        <w:t xml:space="preserve"> and community partners who reflect the diverse intellectual and cultural life of UIC and the greater Chicago area to </w:t>
      </w:r>
      <w:r>
        <w:rPr>
          <w:rFonts w:ascii="Tw Cen MT" w:hAnsi="Tw Cen MT"/>
          <w:sz w:val="22"/>
          <w:szCs w:val="22"/>
        </w:rPr>
        <w:t xml:space="preserve">address pressing social justice issues and </w:t>
      </w:r>
      <w:r w:rsidRPr="0064179F">
        <w:rPr>
          <w:rFonts w:ascii="Tw Cen MT" w:hAnsi="Tw Cen MT"/>
          <w:sz w:val="22"/>
          <w:szCs w:val="22"/>
        </w:rPr>
        <w:t>promote intercultural understanding</w:t>
      </w:r>
      <w:r>
        <w:rPr>
          <w:rFonts w:ascii="Tw Cen MT" w:hAnsi="Tw Cen MT"/>
          <w:sz w:val="22"/>
          <w:szCs w:val="22"/>
        </w:rPr>
        <w:t xml:space="preserve"> that leads to </w:t>
      </w:r>
      <w:r w:rsidRPr="0064179F">
        <w:rPr>
          <w:rFonts w:ascii="Tw Cen MT" w:hAnsi="Tw Cen MT"/>
          <w:sz w:val="22"/>
          <w:szCs w:val="22"/>
        </w:rPr>
        <w:t>social change.</w:t>
      </w:r>
    </w:p>
    <w:p w14:paraId="19AC354B" w14:textId="77777777" w:rsidR="0064179F" w:rsidRPr="0064179F" w:rsidRDefault="0064179F" w:rsidP="0064179F">
      <w:pPr>
        <w:widowControl w:val="0"/>
        <w:autoSpaceDE w:val="0"/>
        <w:autoSpaceDN w:val="0"/>
        <w:adjustRightInd w:val="0"/>
        <w:jc w:val="both"/>
        <w:rPr>
          <w:rFonts w:ascii="Tw Cen MT" w:hAnsi="Tw Cen MT"/>
          <w:sz w:val="22"/>
          <w:szCs w:val="22"/>
        </w:rPr>
      </w:pPr>
    </w:p>
    <w:p w14:paraId="49244C8B" w14:textId="63E0F5C4" w:rsidR="0064179F" w:rsidRPr="00683500" w:rsidRDefault="00AD1B30" w:rsidP="0064179F">
      <w:pPr>
        <w:widowControl w:val="0"/>
        <w:autoSpaceDE w:val="0"/>
        <w:autoSpaceDN w:val="0"/>
        <w:adjustRightInd w:val="0"/>
        <w:jc w:val="both"/>
        <w:rPr>
          <w:rFonts w:ascii="Tw Cen MT" w:hAnsi="Tw Cen MT" w:cs="Arial"/>
          <w:b/>
          <w:color w:val="1A1A1A"/>
          <w:sz w:val="22"/>
          <w:szCs w:val="22"/>
        </w:rPr>
      </w:pPr>
      <w:r>
        <w:rPr>
          <w:rFonts w:ascii="Tw Cen MT" w:hAnsi="Tw Cen MT" w:cs="Arial"/>
          <w:b/>
          <w:color w:val="1A1A1A"/>
          <w:sz w:val="22"/>
          <w:szCs w:val="22"/>
        </w:rPr>
        <w:t>HOW WE DO IT</w:t>
      </w:r>
      <w:r w:rsidR="0064179F" w:rsidRPr="00683500">
        <w:rPr>
          <w:rFonts w:ascii="Tw Cen MT" w:hAnsi="Tw Cen MT" w:cs="Arial"/>
          <w:b/>
          <w:color w:val="1A1A1A"/>
          <w:sz w:val="22"/>
          <w:szCs w:val="22"/>
        </w:rPr>
        <w:t xml:space="preserve"> </w:t>
      </w:r>
    </w:p>
    <w:p w14:paraId="7E8534A4" w14:textId="1A830743" w:rsidR="0064179F" w:rsidRPr="0064179F" w:rsidRDefault="0064179F" w:rsidP="00AD1B30">
      <w:pPr>
        <w:widowControl w:val="0"/>
        <w:autoSpaceDE w:val="0"/>
        <w:autoSpaceDN w:val="0"/>
        <w:adjustRightInd w:val="0"/>
        <w:jc w:val="both"/>
        <w:rPr>
          <w:rFonts w:ascii="Tw Cen MT" w:hAnsi="Tw Cen MT"/>
          <w:sz w:val="22"/>
          <w:szCs w:val="22"/>
        </w:rPr>
      </w:pPr>
      <w:r w:rsidRPr="0064343A">
        <w:rPr>
          <w:rFonts w:ascii="Tw Cen MT" w:hAnsi="Tw Cen MT" w:cs="Arial"/>
          <w:color w:val="1A1A1A"/>
          <w:sz w:val="22"/>
          <w:szCs w:val="22"/>
        </w:rPr>
        <w:t>THE AACC uses creative methods or expressions – such as art installations, exhibitions, photography, filmmaking, performance</w:t>
      </w:r>
      <w:r w:rsidR="00AD1B30">
        <w:rPr>
          <w:rFonts w:ascii="Tw Cen MT" w:hAnsi="Tw Cen MT" w:cs="Arial"/>
          <w:color w:val="1A1A1A"/>
          <w:sz w:val="22"/>
          <w:szCs w:val="22"/>
        </w:rPr>
        <w:t>,</w:t>
      </w:r>
      <w:r w:rsidRPr="0064343A">
        <w:rPr>
          <w:rFonts w:ascii="Tw Cen MT" w:hAnsi="Tw Cen MT" w:cs="Arial"/>
          <w:color w:val="1A1A1A"/>
          <w:sz w:val="22"/>
          <w:szCs w:val="22"/>
        </w:rPr>
        <w:t xml:space="preserve"> </w:t>
      </w:r>
      <w:r w:rsidRPr="0064179F">
        <w:rPr>
          <w:rFonts w:ascii="Tw Cen MT" w:hAnsi="Tw Cen MT"/>
          <w:sz w:val="22"/>
          <w:szCs w:val="22"/>
        </w:rPr>
        <w:t>open-</w:t>
      </w:r>
      <w:proofErr w:type="spellStart"/>
      <w:r w:rsidRPr="0064179F">
        <w:rPr>
          <w:rFonts w:ascii="Tw Cen MT" w:hAnsi="Tw Cen MT"/>
          <w:sz w:val="22"/>
          <w:szCs w:val="22"/>
        </w:rPr>
        <w:t>mic</w:t>
      </w:r>
      <w:proofErr w:type="spellEnd"/>
      <w:r w:rsidRPr="0064179F">
        <w:rPr>
          <w:rFonts w:ascii="Tw Cen MT" w:hAnsi="Tw Cen MT"/>
          <w:sz w:val="22"/>
          <w:szCs w:val="22"/>
        </w:rPr>
        <w:t xml:space="preserve"> poetry gatherings, dance, visual and performing arts workshops, story</w:t>
      </w:r>
      <w:r w:rsidR="00AD1B30">
        <w:rPr>
          <w:rFonts w:ascii="Tw Cen MT" w:hAnsi="Tw Cen MT"/>
          <w:sz w:val="22"/>
          <w:szCs w:val="22"/>
        </w:rPr>
        <w:t xml:space="preserve"> collecting and story </w:t>
      </w:r>
      <w:r w:rsidRPr="0064179F">
        <w:rPr>
          <w:rFonts w:ascii="Tw Cen MT" w:hAnsi="Tw Cen MT"/>
          <w:sz w:val="22"/>
          <w:szCs w:val="22"/>
        </w:rPr>
        <w:t xml:space="preserve">telling projects, the UIC Heritage Garden and a range of mission driven programs and initiatives </w:t>
      </w:r>
      <w:r w:rsidRPr="0064343A">
        <w:rPr>
          <w:rFonts w:ascii="Tw Cen MT" w:hAnsi="Tw Cen MT" w:cs="Arial"/>
          <w:color w:val="1A1A1A"/>
          <w:sz w:val="22"/>
          <w:szCs w:val="22"/>
        </w:rPr>
        <w:t xml:space="preserve">– </w:t>
      </w:r>
      <w:r w:rsidR="00AD1B30">
        <w:rPr>
          <w:rFonts w:ascii="Tw Cen MT" w:hAnsi="Tw Cen MT" w:cs="Arial"/>
          <w:color w:val="1A1A1A"/>
          <w:sz w:val="22"/>
          <w:szCs w:val="22"/>
        </w:rPr>
        <w:t>to</w:t>
      </w:r>
      <w:r w:rsidR="00AD1B30">
        <w:rPr>
          <w:rFonts w:ascii="Tw Cen MT" w:hAnsi="Tw Cen MT"/>
          <w:sz w:val="22"/>
          <w:szCs w:val="22"/>
        </w:rPr>
        <w:t xml:space="preserve"> translate</w:t>
      </w:r>
      <w:r w:rsidRPr="0064179F">
        <w:rPr>
          <w:rFonts w:ascii="Tw Cen MT" w:hAnsi="Tw Cen MT"/>
          <w:sz w:val="22"/>
          <w:szCs w:val="22"/>
        </w:rPr>
        <w:t xml:space="preserve"> academic research and first-voice experiences of the diaspora into creative, informative, engaging and accessible formats. </w:t>
      </w:r>
    </w:p>
    <w:p w14:paraId="128DEAC4" w14:textId="77777777" w:rsidR="0064179F" w:rsidRDefault="0064179F" w:rsidP="0064179F">
      <w:pPr>
        <w:widowControl w:val="0"/>
        <w:autoSpaceDE w:val="0"/>
        <w:autoSpaceDN w:val="0"/>
        <w:adjustRightInd w:val="0"/>
        <w:jc w:val="both"/>
        <w:rPr>
          <w:rFonts w:ascii="Tw Cen MT" w:hAnsi="Tw Cen MT"/>
          <w:b/>
          <w:sz w:val="22"/>
          <w:szCs w:val="22"/>
        </w:rPr>
      </w:pPr>
    </w:p>
    <w:p w14:paraId="574172D6" w14:textId="7E9759B9" w:rsidR="0064179F" w:rsidRPr="0064179F" w:rsidRDefault="0064179F" w:rsidP="0064179F">
      <w:pPr>
        <w:widowControl w:val="0"/>
        <w:autoSpaceDE w:val="0"/>
        <w:autoSpaceDN w:val="0"/>
        <w:adjustRightInd w:val="0"/>
        <w:jc w:val="both"/>
        <w:rPr>
          <w:rFonts w:ascii="Tw Cen MT" w:hAnsi="Tw Cen MT"/>
          <w:b/>
          <w:sz w:val="22"/>
          <w:szCs w:val="22"/>
        </w:rPr>
      </w:pPr>
      <w:r w:rsidRPr="0064179F">
        <w:rPr>
          <w:rFonts w:ascii="Tw Cen MT" w:hAnsi="Tw Cen MT"/>
          <w:b/>
          <w:sz w:val="22"/>
          <w:szCs w:val="22"/>
        </w:rPr>
        <w:t xml:space="preserve">A key element of the Center’s approach is our ability to thoughtfully convene </w:t>
      </w:r>
      <w:r w:rsidR="00AD1B30">
        <w:rPr>
          <w:rFonts w:ascii="Tw Cen MT" w:hAnsi="Tw Cen MT"/>
          <w:b/>
          <w:sz w:val="22"/>
          <w:szCs w:val="22"/>
        </w:rPr>
        <w:t xml:space="preserve">and collaborate with </w:t>
      </w:r>
      <w:r w:rsidRPr="0064179F">
        <w:rPr>
          <w:rFonts w:ascii="Tw Cen MT" w:hAnsi="Tw Cen MT"/>
          <w:b/>
          <w:sz w:val="22"/>
          <w:szCs w:val="22"/>
        </w:rPr>
        <w:t xml:space="preserve">a diverse cross-section of </w:t>
      </w:r>
      <w:r w:rsidR="00AD1B30">
        <w:rPr>
          <w:rFonts w:ascii="Tw Cen MT" w:hAnsi="Tw Cen MT"/>
          <w:b/>
          <w:sz w:val="22"/>
          <w:szCs w:val="22"/>
        </w:rPr>
        <w:t>stakeholders</w:t>
      </w:r>
      <w:r w:rsidRPr="0064179F">
        <w:rPr>
          <w:rFonts w:ascii="Tw Cen MT" w:hAnsi="Tw Cen MT"/>
          <w:b/>
          <w:sz w:val="22"/>
          <w:szCs w:val="22"/>
        </w:rPr>
        <w:t xml:space="preserve"> to humanize the experiences of people from seemingly different backgrounds through “hands-on” and embodied encounters. </w:t>
      </w:r>
    </w:p>
    <w:p w14:paraId="71DC21D2" w14:textId="77777777" w:rsidR="00205D74" w:rsidRDefault="00205D74" w:rsidP="00AD1B30">
      <w:pPr>
        <w:widowControl w:val="0"/>
        <w:autoSpaceDE w:val="0"/>
        <w:autoSpaceDN w:val="0"/>
        <w:adjustRightInd w:val="0"/>
        <w:jc w:val="both"/>
        <w:rPr>
          <w:rFonts w:ascii="Tw Cen MT" w:hAnsi="Tw Cen MT" w:cs="Arial"/>
          <w:b/>
          <w:color w:val="1A1A1A"/>
          <w:sz w:val="22"/>
          <w:szCs w:val="22"/>
        </w:rPr>
      </w:pPr>
    </w:p>
    <w:p w14:paraId="09E51073" w14:textId="1AFBB74E" w:rsidR="00AD1B30" w:rsidRPr="00683500" w:rsidRDefault="00FB1A06" w:rsidP="00AD1B30">
      <w:pPr>
        <w:widowControl w:val="0"/>
        <w:autoSpaceDE w:val="0"/>
        <w:autoSpaceDN w:val="0"/>
        <w:adjustRightInd w:val="0"/>
        <w:jc w:val="both"/>
        <w:rPr>
          <w:rFonts w:ascii="Tw Cen MT" w:hAnsi="Tw Cen MT" w:cs="Arial"/>
          <w:b/>
          <w:color w:val="1A1A1A"/>
          <w:sz w:val="22"/>
          <w:szCs w:val="22"/>
        </w:rPr>
      </w:pPr>
      <w:r>
        <w:rPr>
          <w:rFonts w:ascii="Tw Cen MT" w:hAnsi="Tw Cen MT" w:cs="Arial"/>
          <w:b/>
          <w:color w:val="1A1A1A"/>
          <w:sz w:val="22"/>
          <w:szCs w:val="22"/>
        </w:rPr>
        <w:t>WHY WE DO IT</w:t>
      </w:r>
    </w:p>
    <w:p w14:paraId="33B4CF4A" w14:textId="21F3122A" w:rsidR="00AD1B30" w:rsidRPr="001504FF" w:rsidRDefault="00AD1B30" w:rsidP="00AD1B30">
      <w:pPr>
        <w:widowControl w:val="0"/>
        <w:autoSpaceDE w:val="0"/>
        <w:autoSpaceDN w:val="0"/>
        <w:adjustRightInd w:val="0"/>
        <w:jc w:val="both"/>
        <w:rPr>
          <w:rFonts w:ascii="Tw Cen MT" w:hAnsi="Tw Cen MT" w:cs="Arial"/>
          <w:sz w:val="22"/>
          <w:szCs w:val="22"/>
        </w:rPr>
      </w:pPr>
      <w:r w:rsidRPr="0064343A">
        <w:rPr>
          <w:rFonts w:ascii="Tw Cen MT" w:hAnsi="Tw Cen MT" w:cs="Arial"/>
          <w:color w:val="1A1A1A"/>
          <w:sz w:val="22"/>
          <w:szCs w:val="22"/>
        </w:rPr>
        <w:t xml:space="preserve">While our </w:t>
      </w:r>
      <w:r w:rsidR="00FB1A06">
        <w:rPr>
          <w:rFonts w:ascii="Tw Cen MT" w:hAnsi="Tw Cen MT" w:cs="Arial"/>
          <w:color w:val="1A1A1A"/>
          <w:sz w:val="22"/>
          <w:szCs w:val="22"/>
        </w:rPr>
        <w:t xml:space="preserve">primary </w:t>
      </w:r>
      <w:r w:rsidRPr="0064343A">
        <w:rPr>
          <w:rFonts w:ascii="Tw Cen MT" w:hAnsi="Tw Cen MT" w:cs="Arial"/>
          <w:color w:val="1A1A1A"/>
          <w:sz w:val="22"/>
          <w:szCs w:val="22"/>
        </w:rPr>
        <w:t xml:space="preserve">charge is to engage various communities with issues that relate to people of African descent, our intent is to affirm everyone’s access to equal economic, political and social rights and </w:t>
      </w:r>
      <w:r w:rsidRPr="001504FF">
        <w:rPr>
          <w:rFonts w:ascii="Tw Cen MT" w:hAnsi="Tw Cen MT" w:cs="Arial"/>
          <w:sz w:val="22"/>
          <w:szCs w:val="22"/>
        </w:rPr>
        <w:t>opportunities. The AACC is meant to be a resource for the entire campus.</w:t>
      </w:r>
    </w:p>
    <w:p w14:paraId="69741606" w14:textId="77777777" w:rsidR="0064179F" w:rsidRDefault="0064179F" w:rsidP="0064179F">
      <w:pPr>
        <w:widowControl w:val="0"/>
        <w:autoSpaceDE w:val="0"/>
        <w:autoSpaceDN w:val="0"/>
        <w:adjustRightInd w:val="0"/>
        <w:jc w:val="both"/>
        <w:rPr>
          <w:rFonts w:ascii="Tw Cen MT" w:hAnsi="Tw Cen MT"/>
          <w:b/>
          <w:sz w:val="22"/>
          <w:szCs w:val="22"/>
        </w:rPr>
      </w:pPr>
    </w:p>
    <w:p w14:paraId="33B340E4" w14:textId="0BCB3F37" w:rsidR="006D7387" w:rsidRPr="0064343A" w:rsidRDefault="006D7387" w:rsidP="004F1408">
      <w:pPr>
        <w:widowControl w:val="0"/>
        <w:autoSpaceDE w:val="0"/>
        <w:autoSpaceDN w:val="0"/>
        <w:adjustRightInd w:val="0"/>
        <w:jc w:val="both"/>
        <w:rPr>
          <w:rFonts w:ascii="Tw Cen MT" w:eastAsia="Times New Roman" w:hAnsi="Tw Cen MT" w:cs="Times New Roman"/>
        </w:rPr>
      </w:pPr>
      <w:r w:rsidRPr="0064343A">
        <w:rPr>
          <w:rFonts w:ascii="Tw Cen MT" w:hAnsi="Tw Cen MT" w:cs="Arial"/>
          <w:color w:val="1A1A1A"/>
          <w:sz w:val="22"/>
          <w:szCs w:val="22"/>
        </w:rPr>
        <w:t xml:space="preserve">Please visit our website or the UIC Heritage Garden site for additional program details. </w:t>
      </w:r>
    </w:p>
    <w:bookmarkStart w:id="0" w:name="_GoBack"/>
    <w:p w14:paraId="10ACD401" w14:textId="77777777" w:rsidR="006D7387" w:rsidRPr="0064343A" w:rsidRDefault="007219D9" w:rsidP="004F1408">
      <w:pPr>
        <w:widowControl w:val="0"/>
        <w:autoSpaceDE w:val="0"/>
        <w:autoSpaceDN w:val="0"/>
        <w:adjustRightInd w:val="0"/>
        <w:jc w:val="both"/>
        <w:rPr>
          <w:rFonts w:ascii="Tw Cen MT" w:hAnsi="Tw Cen MT" w:cs="Arial"/>
          <w:color w:val="1A1A1A"/>
          <w:sz w:val="22"/>
          <w:szCs w:val="22"/>
        </w:rPr>
      </w:pPr>
      <w:r>
        <w:fldChar w:fldCharType="begin"/>
      </w:r>
      <w:r>
        <w:instrText xml:space="preserve"> HYPERLINK "http://aacc.uic.edu/" \t "_blank" </w:instrText>
      </w:r>
      <w:r>
        <w:fldChar w:fldCharType="separate"/>
      </w:r>
      <w:r w:rsidR="006D7387" w:rsidRPr="0064343A">
        <w:rPr>
          <w:rStyle w:val="Hyperlink"/>
          <w:rFonts w:ascii="Tw Cen MT" w:hAnsi="Tw Cen MT" w:cs="Arial"/>
          <w:sz w:val="22"/>
          <w:szCs w:val="22"/>
        </w:rPr>
        <w:t>http://aacc.uic.edu</w:t>
      </w:r>
      <w:r>
        <w:rPr>
          <w:rStyle w:val="Hyperlink"/>
          <w:rFonts w:ascii="Tw Cen MT" w:hAnsi="Tw Cen MT" w:cs="Arial"/>
          <w:sz w:val="22"/>
          <w:szCs w:val="22"/>
        </w:rPr>
        <w:fldChar w:fldCharType="end"/>
      </w:r>
    </w:p>
    <w:bookmarkEnd w:id="0"/>
    <w:p w14:paraId="19D6CF14" w14:textId="2AD9890A" w:rsidR="006D7387" w:rsidRPr="0064343A" w:rsidRDefault="001468C5" w:rsidP="004F1408">
      <w:pPr>
        <w:widowControl w:val="0"/>
        <w:autoSpaceDE w:val="0"/>
        <w:autoSpaceDN w:val="0"/>
        <w:adjustRightInd w:val="0"/>
        <w:jc w:val="both"/>
        <w:rPr>
          <w:rFonts w:ascii="Tw Cen MT" w:hAnsi="Tw Cen MT" w:cs="Arial"/>
          <w:color w:val="1A1A1A"/>
          <w:sz w:val="22"/>
          <w:szCs w:val="22"/>
        </w:rPr>
      </w:pPr>
      <w:r>
        <w:fldChar w:fldCharType="begin"/>
      </w:r>
      <w:r>
        <w:instrText xml:space="preserve"> HYPERLINK "http://www.uicheritagegarden.org/" </w:instrText>
      </w:r>
      <w:r>
        <w:fldChar w:fldCharType="separate"/>
      </w:r>
      <w:r w:rsidR="006D7387" w:rsidRPr="0064343A">
        <w:rPr>
          <w:rStyle w:val="Hyperlink"/>
          <w:rFonts w:ascii="Tw Cen MT" w:hAnsi="Tw Cen MT" w:cs="Arial"/>
          <w:sz w:val="22"/>
          <w:szCs w:val="22"/>
        </w:rPr>
        <w:t>http://www.uicheritagegarden.org/</w:t>
      </w:r>
      <w:r>
        <w:rPr>
          <w:rStyle w:val="Hyperlink"/>
          <w:rFonts w:ascii="Tw Cen MT" w:hAnsi="Tw Cen MT" w:cs="Arial"/>
          <w:sz w:val="22"/>
          <w:szCs w:val="22"/>
        </w:rPr>
        <w:fldChar w:fldCharType="end"/>
      </w:r>
    </w:p>
    <w:p w14:paraId="7D986656" w14:textId="77777777" w:rsidR="00E47B08" w:rsidRPr="0064343A" w:rsidRDefault="00E47B08" w:rsidP="004F1408">
      <w:pPr>
        <w:widowControl w:val="0"/>
        <w:autoSpaceDE w:val="0"/>
        <w:autoSpaceDN w:val="0"/>
        <w:adjustRightInd w:val="0"/>
        <w:jc w:val="both"/>
        <w:rPr>
          <w:rFonts w:ascii="Tw Cen MT" w:hAnsi="Tw Cen MT" w:cs="Arial"/>
          <w:color w:val="1A1A1A"/>
          <w:sz w:val="22"/>
          <w:szCs w:val="22"/>
        </w:rPr>
      </w:pPr>
    </w:p>
    <w:p w14:paraId="78142511" w14:textId="77777777" w:rsidR="003E21A8" w:rsidRPr="00274A7B" w:rsidRDefault="003E21A8" w:rsidP="00ED6DD6">
      <w:pPr>
        <w:rPr>
          <w:rFonts w:ascii="Tw Cen MT" w:hAnsi="Tw Cen MT"/>
          <w:color w:val="FF0000"/>
          <w:sz w:val="22"/>
          <w:szCs w:val="22"/>
        </w:rPr>
      </w:pPr>
    </w:p>
    <w:p w14:paraId="24963160" w14:textId="4E93D46D" w:rsidR="003E21A8" w:rsidRPr="0064343A" w:rsidRDefault="003E21A8" w:rsidP="00ED6DD6">
      <w:pPr>
        <w:rPr>
          <w:rFonts w:ascii="Tw Cen MT" w:hAnsi="Tw Cen MT"/>
          <w:sz w:val="22"/>
          <w:szCs w:val="22"/>
        </w:rPr>
      </w:pPr>
    </w:p>
    <w:p w14:paraId="01747AF0" w14:textId="09DDE3DA" w:rsidR="003E21A8" w:rsidRPr="00FB1A06" w:rsidRDefault="006D7387" w:rsidP="00FB1A06">
      <w:pPr>
        <w:pBdr>
          <w:bottom w:val="single" w:sz="4" w:space="1" w:color="auto"/>
        </w:pBdr>
        <w:jc w:val="center"/>
        <w:rPr>
          <w:rFonts w:ascii="Tw Cen MT" w:hAnsi="Tw Cen MT"/>
          <w:b/>
          <w:sz w:val="32"/>
          <w:szCs w:val="32"/>
        </w:rPr>
      </w:pPr>
      <w:r w:rsidRPr="00FB1A06">
        <w:rPr>
          <w:rFonts w:ascii="Tw Cen MT" w:hAnsi="Tw Cen MT"/>
          <w:b/>
          <w:sz w:val="32"/>
          <w:szCs w:val="32"/>
        </w:rPr>
        <w:t>FALL</w:t>
      </w:r>
      <w:r w:rsidR="00E47B08" w:rsidRPr="00FB1A06">
        <w:rPr>
          <w:rFonts w:ascii="Tw Cen MT" w:hAnsi="Tw Cen MT"/>
          <w:b/>
          <w:sz w:val="32"/>
          <w:szCs w:val="32"/>
        </w:rPr>
        <w:t xml:space="preserve"> 2014</w:t>
      </w:r>
      <w:r w:rsidR="003E21A8" w:rsidRPr="00FB1A06">
        <w:rPr>
          <w:rFonts w:ascii="Tw Cen MT" w:hAnsi="Tw Cen MT"/>
          <w:b/>
          <w:sz w:val="32"/>
          <w:szCs w:val="32"/>
        </w:rPr>
        <w:t xml:space="preserve"> INTERNSHIP OPPORTUNITIES</w:t>
      </w:r>
    </w:p>
    <w:p w14:paraId="1373FD8B" w14:textId="77777777" w:rsidR="00AE53EF" w:rsidRPr="0064343A" w:rsidRDefault="00AE53EF" w:rsidP="00626CC2">
      <w:pPr>
        <w:jc w:val="center"/>
        <w:rPr>
          <w:rFonts w:ascii="Tw Cen MT" w:hAnsi="Tw Cen MT"/>
          <w:sz w:val="28"/>
          <w:szCs w:val="28"/>
        </w:rPr>
      </w:pPr>
    </w:p>
    <w:p w14:paraId="2292A71C" w14:textId="58E13C63" w:rsidR="005A40C1" w:rsidRPr="0064343A" w:rsidRDefault="00AE53EF" w:rsidP="00626CC2">
      <w:pPr>
        <w:rPr>
          <w:rFonts w:ascii="Tw Cen MT" w:hAnsi="Tw Cen MT"/>
          <w:sz w:val="22"/>
          <w:szCs w:val="22"/>
        </w:rPr>
      </w:pPr>
      <w:r w:rsidRPr="0064343A">
        <w:rPr>
          <w:rFonts w:ascii="Tw Cen MT" w:hAnsi="Tw Cen MT"/>
          <w:sz w:val="22"/>
          <w:szCs w:val="22"/>
        </w:rPr>
        <w:t xml:space="preserve">Assessment is a vital part of all of our work. </w:t>
      </w:r>
      <w:r w:rsidR="005A40C1" w:rsidRPr="0064343A">
        <w:rPr>
          <w:rFonts w:ascii="Tw Cen MT" w:hAnsi="Tw Cen MT"/>
          <w:sz w:val="22"/>
          <w:szCs w:val="22"/>
        </w:rPr>
        <w:t>All i</w:t>
      </w:r>
      <w:r w:rsidRPr="0064343A">
        <w:rPr>
          <w:rFonts w:ascii="Tw Cen MT" w:hAnsi="Tw Cen MT"/>
          <w:sz w:val="22"/>
          <w:szCs w:val="22"/>
        </w:rPr>
        <w:t xml:space="preserve">nterns will work closely with </w:t>
      </w:r>
      <w:r w:rsidR="00643A99">
        <w:rPr>
          <w:rFonts w:ascii="Tw Cen MT" w:hAnsi="Tw Cen MT"/>
          <w:sz w:val="22"/>
          <w:szCs w:val="22"/>
        </w:rPr>
        <w:t xml:space="preserve">the </w:t>
      </w:r>
      <w:r w:rsidRPr="0064343A">
        <w:rPr>
          <w:rFonts w:ascii="Tw Cen MT" w:hAnsi="Tw Cen MT"/>
          <w:sz w:val="22"/>
          <w:szCs w:val="22"/>
        </w:rPr>
        <w:t xml:space="preserve">AACC staff to </w:t>
      </w:r>
      <w:r w:rsidR="005A40C1" w:rsidRPr="0064343A">
        <w:rPr>
          <w:rFonts w:ascii="Tw Cen MT" w:hAnsi="Tw Cen MT"/>
          <w:sz w:val="22"/>
          <w:szCs w:val="22"/>
        </w:rPr>
        <w:t>incorporate</w:t>
      </w:r>
      <w:r w:rsidRPr="0064343A">
        <w:rPr>
          <w:rFonts w:ascii="Tw Cen MT" w:hAnsi="Tw Cen MT"/>
          <w:sz w:val="22"/>
          <w:szCs w:val="22"/>
        </w:rPr>
        <w:t xml:space="preserve"> qualitative assessments (rubrics, surveys, asset maps, etc.) </w:t>
      </w:r>
      <w:r w:rsidR="005A40C1" w:rsidRPr="0064343A">
        <w:rPr>
          <w:rFonts w:ascii="Tw Cen MT" w:hAnsi="Tw Cen MT"/>
          <w:sz w:val="22"/>
          <w:szCs w:val="22"/>
        </w:rPr>
        <w:t xml:space="preserve">into their project assignments. </w:t>
      </w:r>
      <w:r w:rsidR="005A40C1" w:rsidRPr="0064343A">
        <w:rPr>
          <w:rFonts w:ascii="Tw Cen MT" w:hAnsi="Tw Cen MT"/>
          <w:sz w:val="22"/>
          <w:szCs w:val="22"/>
        </w:rPr>
        <w:br/>
      </w:r>
    </w:p>
    <w:p w14:paraId="583E4D5B" w14:textId="0F84F1BB" w:rsidR="00773E8C" w:rsidRPr="001504FF" w:rsidRDefault="00773E8C" w:rsidP="006D7387">
      <w:pPr>
        <w:rPr>
          <w:rFonts w:ascii="Tw Cen MT" w:hAnsi="Tw Cen MT"/>
          <w:b/>
          <w:sz w:val="22"/>
          <w:szCs w:val="22"/>
        </w:rPr>
      </w:pPr>
      <w:r w:rsidRPr="001504FF">
        <w:rPr>
          <w:rFonts w:ascii="Tw Cen MT" w:hAnsi="Tw Cen MT"/>
          <w:b/>
          <w:sz w:val="22"/>
          <w:szCs w:val="22"/>
        </w:rPr>
        <w:t>Exhibition and Programming Intern</w:t>
      </w:r>
      <w:r w:rsidR="005A40C1" w:rsidRPr="001504FF">
        <w:rPr>
          <w:rFonts w:ascii="Tw Cen MT" w:hAnsi="Tw Cen MT"/>
          <w:b/>
          <w:sz w:val="22"/>
          <w:szCs w:val="22"/>
        </w:rPr>
        <w:t>(s)</w:t>
      </w:r>
    </w:p>
    <w:p w14:paraId="1E38C9DD" w14:textId="406DFA7C" w:rsidR="00205D74" w:rsidRPr="00790EC5" w:rsidRDefault="00773E8C" w:rsidP="00790EC5">
      <w:pPr>
        <w:widowControl w:val="0"/>
        <w:autoSpaceDE w:val="0"/>
        <w:autoSpaceDN w:val="0"/>
        <w:adjustRightInd w:val="0"/>
        <w:rPr>
          <w:rFonts w:ascii="Tw Cen MT" w:hAnsi="Tw Cen MT" w:cs="Arial"/>
          <w:b/>
          <w:color w:val="1A1A1A"/>
          <w:sz w:val="22"/>
          <w:szCs w:val="22"/>
        </w:rPr>
      </w:pPr>
      <w:r w:rsidRPr="0064343A">
        <w:rPr>
          <w:rFonts w:ascii="Tw Cen MT" w:hAnsi="Tw Cen MT"/>
          <w:sz w:val="22"/>
          <w:szCs w:val="22"/>
        </w:rPr>
        <w:t xml:space="preserve">Exhibition and programming intern(s) will </w:t>
      </w:r>
      <w:r w:rsidR="00F7021F" w:rsidRPr="0064343A">
        <w:rPr>
          <w:rFonts w:ascii="Tw Cen MT" w:hAnsi="Tw Cen MT"/>
          <w:sz w:val="22"/>
          <w:szCs w:val="22"/>
        </w:rPr>
        <w:t xml:space="preserve">assist </w:t>
      </w:r>
      <w:r w:rsidRPr="0064343A">
        <w:rPr>
          <w:rFonts w:ascii="Tw Cen MT" w:hAnsi="Tw Cen MT"/>
          <w:sz w:val="22"/>
          <w:szCs w:val="22"/>
        </w:rPr>
        <w:t xml:space="preserve">AACC staff and program partners </w:t>
      </w:r>
      <w:r w:rsidR="00F7021F" w:rsidRPr="0064343A">
        <w:rPr>
          <w:rFonts w:ascii="Tw Cen MT" w:hAnsi="Tw Cen MT"/>
          <w:sz w:val="22"/>
          <w:szCs w:val="22"/>
        </w:rPr>
        <w:t xml:space="preserve">in their efforts to conceptualize, construct and </w:t>
      </w:r>
      <w:r w:rsidR="00FB1A06">
        <w:rPr>
          <w:rFonts w:ascii="Tw Cen MT" w:hAnsi="Tw Cen MT"/>
          <w:sz w:val="22"/>
          <w:szCs w:val="22"/>
        </w:rPr>
        <w:t xml:space="preserve">design </w:t>
      </w:r>
      <w:r w:rsidR="00E47B08">
        <w:rPr>
          <w:rFonts w:ascii="Tw Cen MT" w:hAnsi="Tw Cen MT"/>
          <w:sz w:val="22"/>
          <w:szCs w:val="22"/>
        </w:rPr>
        <w:t xml:space="preserve">exhibitions </w:t>
      </w:r>
      <w:r w:rsidRPr="0064343A">
        <w:rPr>
          <w:rFonts w:ascii="Tw Cen MT" w:hAnsi="Tw Cen MT"/>
          <w:sz w:val="22"/>
          <w:szCs w:val="22"/>
        </w:rPr>
        <w:t xml:space="preserve">and related programs that reflect the AACC’s mission and goals.  </w:t>
      </w:r>
      <w:r w:rsidR="008D6C1A">
        <w:rPr>
          <w:rFonts w:ascii="Tw Cen MT" w:hAnsi="Tw Cen MT"/>
          <w:sz w:val="22"/>
          <w:szCs w:val="22"/>
        </w:rPr>
        <w:t xml:space="preserve">We are working on three exhibition related projects this fall:  </w:t>
      </w:r>
      <w:proofErr w:type="spellStart"/>
      <w:r w:rsidR="008D6C1A" w:rsidRPr="00205D74">
        <w:rPr>
          <w:rFonts w:ascii="Tw Cen MT" w:hAnsi="Tw Cen MT"/>
          <w:b/>
          <w:sz w:val="22"/>
          <w:szCs w:val="22"/>
        </w:rPr>
        <w:t>Urbs</w:t>
      </w:r>
      <w:proofErr w:type="spellEnd"/>
      <w:r w:rsidR="008D6C1A" w:rsidRPr="00205D74">
        <w:rPr>
          <w:rFonts w:ascii="Tw Cen MT" w:hAnsi="Tw Cen MT"/>
          <w:b/>
          <w:sz w:val="22"/>
          <w:szCs w:val="22"/>
        </w:rPr>
        <w:t xml:space="preserve"> in </w:t>
      </w:r>
      <w:proofErr w:type="spellStart"/>
      <w:r w:rsidR="008D6C1A" w:rsidRPr="00205D74">
        <w:rPr>
          <w:rFonts w:ascii="Tw Cen MT" w:hAnsi="Tw Cen MT"/>
          <w:b/>
          <w:sz w:val="22"/>
          <w:szCs w:val="22"/>
        </w:rPr>
        <w:t>Horto</w:t>
      </w:r>
      <w:proofErr w:type="spellEnd"/>
      <w:r w:rsidR="008D6C1A">
        <w:rPr>
          <w:rFonts w:ascii="Tw Cen MT" w:hAnsi="Tw Cen MT"/>
          <w:sz w:val="22"/>
          <w:szCs w:val="22"/>
        </w:rPr>
        <w:t xml:space="preserve">, </w:t>
      </w:r>
      <w:r w:rsidR="00790EC5" w:rsidRPr="00FB1A06">
        <w:rPr>
          <w:rFonts w:ascii="Tw Cen MT" w:hAnsi="Tw Cen MT" w:cs="Arial"/>
          <w:b/>
          <w:color w:val="1A1A1A"/>
          <w:sz w:val="22"/>
          <w:szCs w:val="22"/>
        </w:rPr>
        <w:t>The 1940 American Negro Exposition</w:t>
      </w:r>
      <w:r w:rsidR="00790EC5">
        <w:rPr>
          <w:rFonts w:ascii="Tw Cen MT" w:hAnsi="Tw Cen MT" w:cs="Arial"/>
          <w:b/>
          <w:color w:val="1A1A1A"/>
          <w:sz w:val="22"/>
          <w:szCs w:val="22"/>
        </w:rPr>
        <w:t xml:space="preserve">, </w:t>
      </w:r>
      <w:r w:rsidR="00790EC5">
        <w:rPr>
          <w:rFonts w:ascii="Tw Cen MT" w:hAnsi="Tw Cen MT"/>
          <w:sz w:val="22"/>
          <w:szCs w:val="22"/>
        </w:rPr>
        <w:t xml:space="preserve">and </w:t>
      </w:r>
      <w:r w:rsidR="008D6C1A">
        <w:rPr>
          <w:rFonts w:ascii="Tw Cen MT" w:hAnsi="Tw Cen MT"/>
          <w:sz w:val="22"/>
          <w:szCs w:val="22"/>
        </w:rPr>
        <w:t xml:space="preserve">the </w:t>
      </w:r>
      <w:r w:rsidR="00205D74">
        <w:rPr>
          <w:rFonts w:ascii="Tw Cen MT" w:hAnsi="Tw Cen MT"/>
          <w:b/>
          <w:sz w:val="22"/>
          <w:szCs w:val="22"/>
        </w:rPr>
        <w:t>CCA F</w:t>
      </w:r>
      <w:r w:rsidR="008D6C1A" w:rsidRPr="00205D74">
        <w:rPr>
          <w:rFonts w:ascii="Tw Cen MT" w:hAnsi="Tw Cen MT"/>
          <w:b/>
          <w:sz w:val="22"/>
          <w:szCs w:val="22"/>
        </w:rPr>
        <w:t>amilies Project</w:t>
      </w:r>
      <w:r w:rsidR="008D6C1A">
        <w:rPr>
          <w:rFonts w:ascii="Tw Cen MT" w:hAnsi="Tw Cen MT"/>
          <w:sz w:val="22"/>
          <w:szCs w:val="22"/>
        </w:rPr>
        <w:t xml:space="preserve"> (with the Asian American Resource and Cultural Center, and Chicago Cultural Alliance partners </w:t>
      </w:r>
      <w:r w:rsidR="00205D74">
        <w:rPr>
          <w:rFonts w:ascii="Tw Cen MT" w:hAnsi="Tw Cen MT"/>
          <w:sz w:val="22"/>
          <w:szCs w:val="22"/>
        </w:rPr>
        <w:t>The Chinese-American Museum</w:t>
      </w:r>
      <w:r w:rsidR="00790EC5">
        <w:rPr>
          <w:rFonts w:ascii="Tw Cen MT" w:hAnsi="Tw Cen MT"/>
          <w:sz w:val="22"/>
          <w:szCs w:val="22"/>
        </w:rPr>
        <w:t xml:space="preserve"> of Chicago</w:t>
      </w:r>
      <w:r w:rsidR="00205D74">
        <w:rPr>
          <w:rFonts w:ascii="Tw Cen MT" w:hAnsi="Tw Cen MT"/>
          <w:sz w:val="22"/>
          <w:szCs w:val="22"/>
        </w:rPr>
        <w:t xml:space="preserve"> and the Ethiopian </w:t>
      </w:r>
      <w:r w:rsidR="00790EC5">
        <w:rPr>
          <w:rFonts w:ascii="Tw Cen MT" w:hAnsi="Tw Cen MT"/>
          <w:sz w:val="22"/>
          <w:szCs w:val="22"/>
        </w:rPr>
        <w:t>Community Center of Chicago)</w:t>
      </w:r>
    </w:p>
    <w:p w14:paraId="6850CBAB" w14:textId="77777777" w:rsidR="00205D74" w:rsidRDefault="00205D74" w:rsidP="00626CC2">
      <w:pPr>
        <w:rPr>
          <w:rFonts w:ascii="Tw Cen MT" w:hAnsi="Tw Cen MT"/>
          <w:sz w:val="22"/>
          <w:szCs w:val="22"/>
        </w:rPr>
      </w:pPr>
    </w:p>
    <w:p w14:paraId="6040AA7B" w14:textId="03A4E779" w:rsidR="005A40C1" w:rsidRPr="0064343A" w:rsidRDefault="00773E8C" w:rsidP="00626CC2">
      <w:pPr>
        <w:rPr>
          <w:rFonts w:ascii="Tw Cen MT" w:hAnsi="Tw Cen MT"/>
          <w:sz w:val="22"/>
          <w:szCs w:val="22"/>
        </w:rPr>
      </w:pPr>
      <w:r w:rsidRPr="0064343A">
        <w:rPr>
          <w:rFonts w:ascii="Tw Cen MT" w:hAnsi="Tw Cen MT"/>
          <w:sz w:val="22"/>
          <w:szCs w:val="22"/>
        </w:rPr>
        <w:t>Duties may include, but are not limited to</w:t>
      </w:r>
      <w:r w:rsidR="00F7021F" w:rsidRPr="0064343A">
        <w:rPr>
          <w:rFonts w:ascii="Tw Cen MT" w:hAnsi="Tw Cen MT"/>
          <w:sz w:val="22"/>
          <w:szCs w:val="22"/>
        </w:rPr>
        <w:t>:</w:t>
      </w:r>
      <w:r w:rsidRPr="0064343A">
        <w:rPr>
          <w:rFonts w:ascii="Tw Cen MT" w:hAnsi="Tw Cen MT"/>
          <w:sz w:val="22"/>
          <w:szCs w:val="22"/>
        </w:rPr>
        <w:t xml:space="preserve"> </w:t>
      </w:r>
    </w:p>
    <w:p w14:paraId="6DA07E04" w14:textId="77777777" w:rsidR="005A40C1" w:rsidRPr="0064343A" w:rsidRDefault="00F7021F" w:rsidP="00626CC2">
      <w:pPr>
        <w:pStyle w:val="ListParagraph"/>
        <w:numPr>
          <w:ilvl w:val="0"/>
          <w:numId w:val="6"/>
        </w:numPr>
        <w:rPr>
          <w:rFonts w:ascii="Tw Cen MT" w:hAnsi="Tw Cen MT"/>
          <w:sz w:val="22"/>
          <w:szCs w:val="22"/>
        </w:rPr>
      </w:pPr>
      <w:r w:rsidRPr="0064343A">
        <w:rPr>
          <w:rFonts w:ascii="Tw Cen MT" w:hAnsi="Tw Cen MT"/>
          <w:sz w:val="22"/>
          <w:szCs w:val="22"/>
        </w:rPr>
        <w:t>painting case interiors, background areas, and exhibit stands for displays</w:t>
      </w:r>
    </w:p>
    <w:p w14:paraId="739EEFBC" w14:textId="77777777" w:rsidR="008D6C1A" w:rsidRDefault="00F7021F" w:rsidP="00626CC2">
      <w:pPr>
        <w:pStyle w:val="ListParagraph"/>
        <w:numPr>
          <w:ilvl w:val="0"/>
          <w:numId w:val="6"/>
        </w:numPr>
        <w:rPr>
          <w:rFonts w:ascii="Tw Cen MT" w:hAnsi="Tw Cen MT"/>
          <w:sz w:val="22"/>
          <w:szCs w:val="22"/>
        </w:rPr>
      </w:pPr>
      <w:r w:rsidRPr="0064343A">
        <w:rPr>
          <w:rFonts w:ascii="Tw Cen MT" w:hAnsi="Tw Cen MT"/>
          <w:sz w:val="22"/>
          <w:szCs w:val="22"/>
        </w:rPr>
        <w:t>working with curators and other staff to prepare and mount obj</w:t>
      </w:r>
      <w:r w:rsidR="008D6C1A">
        <w:rPr>
          <w:rFonts w:ascii="Tw Cen MT" w:hAnsi="Tw Cen MT"/>
          <w:sz w:val="22"/>
          <w:szCs w:val="22"/>
        </w:rPr>
        <w:t>ects for display in the exhibit</w:t>
      </w:r>
    </w:p>
    <w:p w14:paraId="31C0C3B4" w14:textId="335FEF64" w:rsidR="005A40C1" w:rsidRPr="0064343A" w:rsidRDefault="00F7021F" w:rsidP="00626CC2">
      <w:pPr>
        <w:pStyle w:val="ListParagraph"/>
        <w:numPr>
          <w:ilvl w:val="0"/>
          <w:numId w:val="6"/>
        </w:numPr>
        <w:rPr>
          <w:rFonts w:ascii="Tw Cen MT" w:hAnsi="Tw Cen MT"/>
          <w:sz w:val="22"/>
          <w:szCs w:val="22"/>
        </w:rPr>
      </w:pPr>
      <w:r w:rsidRPr="0064343A">
        <w:rPr>
          <w:rFonts w:ascii="Tw Cen MT" w:hAnsi="Tw Cen MT"/>
          <w:sz w:val="22"/>
          <w:szCs w:val="22"/>
        </w:rPr>
        <w:t xml:space="preserve">assisting in developing </w:t>
      </w:r>
      <w:r w:rsidR="005A40C1" w:rsidRPr="0064343A">
        <w:rPr>
          <w:rFonts w:ascii="Tw Cen MT" w:hAnsi="Tw Cen MT"/>
          <w:sz w:val="22"/>
          <w:szCs w:val="22"/>
        </w:rPr>
        <w:t>basic exhibit themes and ideas</w:t>
      </w:r>
    </w:p>
    <w:p w14:paraId="6BDA82DF" w14:textId="3948420E" w:rsidR="005A40C1" w:rsidRPr="0064343A" w:rsidRDefault="005A40C1" w:rsidP="00626CC2">
      <w:pPr>
        <w:pStyle w:val="ListParagraph"/>
        <w:numPr>
          <w:ilvl w:val="0"/>
          <w:numId w:val="6"/>
        </w:numPr>
        <w:rPr>
          <w:rFonts w:ascii="Tw Cen MT" w:hAnsi="Tw Cen MT"/>
          <w:sz w:val="22"/>
          <w:szCs w:val="22"/>
        </w:rPr>
      </w:pPr>
      <w:r w:rsidRPr="0064343A">
        <w:rPr>
          <w:rFonts w:ascii="Tw Cen MT" w:hAnsi="Tw Cen MT"/>
          <w:sz w:val="22"/>
          <w:szCs w:val="22"/>
        </w:rPr>
        <w:t xml:space="preserve">assisting in selecting </w:t>
      </w:r>
      <w:r w:rsidR="00F7021F" w:rsidRPr="0064343A">
        <w:rPr>
          <w:rFonts w:ascii="Tw Cen MT" w:hAnsi="Tw Cen MT"/>
          <w:sz w:val="22"/>
          <w:szCs w:val="22"/>
        </w:rPr>
        <w:t xml:space="preserve">objects/artifacts for display </w:t>
      </w:r>
      <w:r w:rsidRPr="0064343A">
        <w:rPr>
          <w:rFonts w:ascii="Tw Cen MT" w:hAnsi="Tw Cen MT"/>
          <w:sz w:val="22"/>
          <w:szCs w:val="22"/>
        </w:rPr>
        <w:t>relevant to</w:t>
      </w:r>
      <w:r w:rsidR="00F7021F" w:rsidRPr="0064343A">
        <w:rPr>
          <w:rFonts w:ascii="Tw Cen MT" w:hAnsi="Tw Cen MT"/>
          <w:sz w:val="22"/>
          <w:szCs w:val="22"/>
        </w:rPr>
        <w:t xml:space="preserve"> the exhibit’s basic theme</w:t>
      </w:r>
    </w:p>
    <w:p w14:paraId="3ADF9CC4" w14:textId="5830F359" w:rsidR="005A40C1" w:rsidRPr="0064343A" w:rsidRDefault="00F7021F" w:rsidP="00626CC2">
      <w:pPr>
        <w:pStyle w:val="ListParagraph"/>
        <w:numPr>
          <w:ilvl w:val="0"/>
          <w:numId w:val="6"/>
        </w:numPr>
        <w:rPr>
          <w:rFonts w:ascii="Tw Cen MT" w:hAnsi="Tw Cen MT"/>
          <w:sz w:val="22"/>
          <w:szCs w:val="22"/>
        </w:rPr>
      </w:pPr>
      <w:r w:rsidRPr="0064343A">
        <w:rPr>
          <w:rFonts w:ascii="Tw Cen MT" w:hAnsi="Tw Cen MT"/>
          <w:sz w:val="22"/>
          <w:szCs w:val="22"/>
        </w:rPr>
        <w:t>dry mounting photos, lettering, and drawing</w:t>
      </w:r>
      <w:r w:rsidR="005A40C1" w:rsidRPr="0064343A">
        <w:rPr>
          <w:rFonts w:ascii="Tw Cen MT" w:hAnsi="Tw Cen MT"/>
          <w:sz w:val="22"/>
          <w:szCs w:val="22"/>
        </w:rPr>
        <w:t>s</w:t>
      </w:r>
      <w:r w:rsidRPr="0064343A">
        <w:rPr>
          <w:rFonts w:ascii="Tw Cen MT" w:hAnsi="Tw Cen MT"/>
          <w:sz w:val="22"/>
          <w:szCs w:val="22"/>
        </w:rPr>
        <w:t xml:space="preserve">, </w:t>
      </w:r>
    </w:p>
    <w:p w14:paraId="72F758E3" w14:textId="082A6687" w:rsidR="005A40C1" w:rsidRPr="0064343A" w:rsidRDefault="00F7021F" w:rsidP="00626CC2">
      <w:pPr>
        <w:pStyle w:val="ListParagraph"/>
        <w:numPr>
          <w:ilvl w:val="0"/>
          <w:numId w:val="6"/>
        </w:numPr>
        <w:rPr>
          <w:rFonts w:ascii="Tw Cen MT" w:hAnsi="Tw Cen MT"/>
          <w:sz w:val="22"/>
          <w:szCs w:val="22"/>
        </w:rPr>
      </w:pPr>
      <w:r w:rsidRPr="0064343A">
        <w:rPr>
          <w:rFonts w:ascii="Tw Cen MT" w:hAnsi="Tw Cen MT"/>
          <w:sz w:val="22"/>
          <w:szCs w:val="22"/>
        </w:rPr>
        <w:t xml:space="preserve">photographing objects and/or exhibits for </w:t>
      </w:r>
      <w:r w:rsidR="005A40C1" w:rsidRPr="0064343A">
        <w:rPr>
          <w:rFonts w:ascii="Tw Cen MT" w:hAnsi="Tw Cen MT"/>
          <w:sz w:val="22"/>
          <w:szCs w:val="22"/>
        </w:rPr>
        <w:t>exhibition catalogs or the AACC website</w:t>
      </w:r>
      <w:r w:rsidRPr="0064343A">
        <w:rPr>
          <w:rFonts w:ascii="Tw Cen MT" w:hAnsi="Tw Cen MT"/>
          <w:sz w:val="22"/>
          <w:szCs w:val="22"/>
        </w:rPr>
        <w:t xml:space="preserve"> </w:t>
      </w:r>
    </w:p>
    <w:p w14:paraId="7D5285A0" w14:textId="77777777" w:rsidR="005A40C1" w:rsidRPr="0064343A" w:rsidRDefault="00F7021F" w:rsidP="00626CC2">
      <w:pPr>
        <w:pStyle w:val="ListParagraph"/>
        <w:numPr>
          <w:ilvl w:val="0"/>
          <w:numId w:val="6"/>
        </w:numPr>
        <w:rPr>
          <w:rFonts w:ascii="Tw Cen MT" w:hAnsi="Tw Cen MT"/>
          <w:sz w:val="22"/>
          <w:szCs w:val="22"/>
        </w:rPr>
      </w:pPr>
      <w:r w:rsidRPr="0064343A">
        <w:rPr>
          <w:rFonts w:ascii="Tw Cen MT" w:hAnsi="Tw Cen MT"/>
          <w:sz w:val="22"/>
          <w:szCs w:val="22"/>
        </w:rPr>
        <w:t xml:space="preserve">disassembling and/or storing exhibits props (such as panels or stands) and working with curators and other staff to return displayed objects after exhibit, </w:t>
      </w:r>
    </w:p>
    <w:p w14:paraId="66935520" w14:textId="61DD3C91" w:rsidR="00773E8C" w:rsidRPr="0064343A" w:rsidRDefault="00F7021F" w:rsidP="00626CC2">
      <w:pPr>
        <w:pStyle w:val="ListParagraph"/>
        <w:numPr>
          <w:ilvl w:val="0"/>
          <w:numId w:val="6"/>
        </w:numPr>
        <w:rPr>
          <w:rFonts w:ascii="Tw Cen MT" w:hAnsi="Tw Cen MT"/>
          <w:sz w:val="22"/>
          <w:szCs w:val="22"/>
        </w:rPr>
      </w:pPr>
      <w:r w:rsidRPr="0064343A">
        <w:rPr>
          <w:rFonts w:ascii="Tw Cen MT" w:hAnsi="Tw Cen MT"/>
          <w:sz w:val="22"/>
          <w:szCs w:val="22"/>
        </w:rPr>
        <w:t>cleaning display cases, exhibition, and program areas</w:t>
      </w:r>
    </w:p>
    <w:p w14:paraId="6DCB9EE2" w14:textId="77777777" w:rsidR="006D7387" w:rsidRPr="0064343A" w:rsidRDefault="006D7387" w:rsidP="00626CC2">
      <w:pPr>
        <w:rPr>
          <w:rFonts w:ascii="Tw Cen MT" w:hAnsi="Tw Cen MT"/>
          <w:bCs/>
          <w:sz w:val="22"/>
          <w:szCs w:val="22"/>
        </w:rPr>
      </w:pPr>
    </w:p>
    <w:p w14:paraId="394B90B2" w14:textId="237D09E9" w:rsidR="005A40C1" w:rsidRPr="0064343A" w:rsidRDefault="005A40C1" w:rsidP="00626CC2">
      <w:pPr>
        <w:rPr>
          <w:rFonts w:ascii="Tw Cen MT" w:hAnsi="Tw Cen MT"/>
          <w:sz w:val="22"/>
          <w:szCs w:val="22"/>
        </w:rPr>
      </w:pPr>
      <w:r w:rsidRPr="0064343A">
        <w:rPr>
          <w:rFonts w:ascii="Tw Cen MT" w:hAnsi="Tw Cen MT"/>
          <w:bCs/>
          <w:sz w:val="22"/>
          <w:szCs w:val="22"/>
        </w:rPr>
        <w:t xml:space="preserve">Qualifications: </w:t>
      </w:r>
      <w:r w:rsidRPr="0064343A">
        <w:rPr>
          <w:rFonts w:ascii="Tw Cen MT" w:hAnsi="Tw Cen MT"/>
          <w:sz w:val="22"/>
          <w:szCs w:val="22"/>
        </w:rPr>
        <w:t xml:space="preserve">creativity and ability to learn </w:t>
      </w:r>
      <w:r w:rsidR="00626CC2" w:rsidRPr="0064343A">
        <w:rPr>
          <w:rFonts w:ascii="Tw Cen MT" w:hAnsi="Tw Cen MT"/>
          <w:sz w:val="22"/>
          <w:szCs w:val="22"/>
        </w:rPr>
        <w:t>exhibition protocols and relevant techniques.</w:t>
      </w:r>
    </w:p>
    <w:p w14:paraId="74958764" w14:textId="77777777" w:rsidR="00EE6F3B" w:rsidRPr="0064343A" w:rsidRDefault="00EE6F3B" w:rsidP="00626CC2">
      <w:pPr>
        <w:pBdr>
          <w:bottom w:val="single" w:sz="4" w:space="1" w:color="auto"/>
        </w:pBdr>
        <w:rPr>
          <w:rFonts w:ascii="Tw Cen MT" w:hAnsi="Tw Cen MT"/>
        </w:rPr>
      </w:pPr>
    </w:p>
    <w:p w14:paraId="0CB03EE9" w14:textId="77777777" w:rsidR="00773E8C" w:rsidRPr="0064343A" w:rsidRDefault="00773E8C" w:rsidP="00626CC2">
      <w:pPr>
        <w:rPr>
          <w:rFonts w:ascii="Tw Cen MT" w:hAnsi="Tw Cen MT"/>
          <w:sz w:val="22"/>
          <w:szCs w:val="22"/>
        </w:rPr>
      </w:pPr>
    </w:p>
    <w:p w14:paraId="1ED34A81" w14:textId="6FE2E081" w:rsidR="00773E8C" w:rsidRPr="001504FF" w:rsidRDefault="006D7387" w:rsidP="00626CC2">
      <w:pPr>
        <w:rPr>
          <w:rFonts w:ascii="Tw Cen MT" w:hAnsi="Tw Cen MT"/>
          <w:b/>
          <w:sz w:val="22"/>
          <w:szCs w:val="22"/>
        </w:rPr>
      </w:pPr>
      <w:r w:rsidRPr="001504FF">
        <w:rPr>
          <w:rFonts w:ascii="Tw Cen MT" w:hAnsi="Tw Cen MT"/>
          <w:b/>
          <w:sz w:val="22"/>
          <w:szCs w:val="22"/>
        </w:rPr>
        <w:t>Research Intern(s)</w:t>
      </w:r>
    </w:p>
    <w:p w14:paraId="49C2D60F" w14:textId="2173E963" w:rsidR="006D7387" w:rsidRPr="0064343A" w:rsidRDefault="00E47B08" w:rsidP="00626CC2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Research interns will </w:t>
      </w:r>
      <w:r w:rsidR="008D6C1A">
        <w:rPr>
          <w:rFonts w:ascii="Tw Cen MT" w:hAnsi="Tw Cen MT"/>
          <w:sz w:val="22"/>
          <w:szCs w:val="22"/>
        </w:rPr>
        <w:t xml:space="preserve">report to the AACC director, and will </w:t>
      </w:r>
      <w:r>
        <w:rPr>
          <w:rFonts w:ascii="Tw Cen MT" w:hAnsi="Tw Cen MT"/>
          <w:sz w:val="22"/>
          <w:szCs w:val="22"/>
        </w:rPr>
        <w:t>focus on one of three main areas</w:t>
      </w:r>
      <w:r w:rsidR="006D7387" w:rsidRPr="0064343A">
        <w:rPr>
          <w:rFonts w:ascii="Tw Cen MT" w:hAnsi="Tw Cen MT"/>
          <w:sz w:val="22"/>
          <w:szCs w:val="22"/>
        </w:rPr>
        <w:t xml:space="preserve">: </w:t>
      </w:r>
    </w:p>
    <w:p w14:paraId="5586C111" w14:textId="77777777" w:rsidR="006D7387" w:rsidRPr="0064343A" w:rsidRDefault="006D7387" w:rsidP="00626CC2">
      <w:pPr>
        <w:rPr>
          <w:rFonts w:ascii="Tw Cen MT" w:hAnsi="Tw Cen MT"/>
          <w:sz w:val="22"/>
          <w:szCs w:val="22"/>
        </w:rPr>
      </w:pPr>
    </w:p>
    <w:p w14:paraId="335C7800" w14:textId="4B3BCF55" w:rsidR="00E47B08" w:rsidRPr="00E47B08" w:rsidRDefault="00E47B08" w:rsidP="00E47B08">
      <w:pPr>
        <w:pStyle w:val="ListParagraph"/>
        <w:numPr>
          <w:ilvl w:val="0"/>
          <w:numId w:val="10"/>
        </w:numPr>
        <w:rPr>
          <w:rFonts w:ascii="Tw Cen MT" w:hAnsi="Tw Cen MT"/>
          <w:sz w:val="22"/>
          <w:szCs w:val="22"/>
        </w:rPr>
      </w:pPr>
      <w:r w:rsidRPr="00E47B08">
        <w:rPr>
          <w:rFonts w:ascii="Tw Cen MT" w:hAnsi="Tw Cen MT"/>
          <w:sz w:val="22"/>
          <w:szCs w:val="22"/>
        </w:rPr>
        <w:t xml:space="preserve">Identifying documents, photographs, objects, images and individuals who contributed to the establishment of the African-American Cultural Center in 1991.  Interns will </w:t>
      </w:r>
      <w:r w:rsidR="00FB1A06">
        <w:rPr>
          <w:rFonts w:ascii="Tw Cen MT" w:hAnsi="Tw Cen MT"/>
          <w:sz w:val="22"/>
          <w:szCs w:val="22"/>
        </w:rPr>
        <w:t>collect stories from actors involved in the process of establishing the Center,</w:t>
      </w:r>
      <w:r w:rsidRPr="00E47B08">
        <w:rPr>
          <w:rFonts w:ascii="Tw Cen MT" w:hAnsi="Tw Cen MT"/>
          <w:sz w:val="22"/>
          <w:szCs w:val="22"/>
        </w:rPr>
        <w:t xml:space="preserve"> assess materials, and write an historical overview for our website and other social media outlets.  These materials will be ad</w:t>
      </w:r>
      <w:r w:rsidR="00FB1A06">
        <w:rPr>
          <w:rFonts w:ascii="Tw Cen MT" w:hAnsi="Tw Cen MT"/>
          <w:sz w:val="22"/>
          <w:szCs w:val="22"/>
        </w:rPr>
        <w:t xml:space="preserve">apted into a number of </w:t>
      </w:r>
      <w:r w:rsidRPr="00E47B08">
        <w:rPr>
          <w:rFonts w:ascii="Tw Cen MT" w:hAnsi="Tw Cen MT"/>
          <w:sz w:val="22"/>
          <w:szCs w:val="22"/>
        </w:rPr>
        <w:t xml:space="preserve">formats that can serve as the basis for scholarly publications, presentations, </w:t>
      </w:r>
      <w:r w:rsidR="00FB1A06">
        <w:rPr>
          <w:rFonts w:ascii="Tw Cen MT" w:hAnsi="Tw Cen MT"/>
          <w:sz w:val="22"/>
          <w:szCs w:val="22"/>
        </w:rPr>
        <w:t xml:space="preserve">documentary film, exhibitions </w:t>
      </w:r>
      <w:r w:rsidRPr="00E47B08">
        <w:rPr>
          <w:rFonts w:ascii="Tw Cen MT" w:hAnsi="Tw Cen MT"/>
          <w:sz w:val="22"/>
          <w:szCs w:val="22"/>
        </w:rPr>
        <w:t>and to engage stakeholders in the work and mission of the AACC.</w:t>
      </w:r>
    </w:p>
    <w:p w14:paraId="7D745CA2" w14:textId="77777777" w:rsidR="00E47B08" w:rsidRDefault="00E47B08" w:rsidP="00626CC2">
      <w:pPr>
        <w:rPr>
          <w:rFonts w:ascii="Tw Cen MT" w:hAnsi="Tw Cen MT"/>
          <w:sz w:val="22"/>
          <w:szCs w:val="22"/>
        </w:rPr>
      </w:pPr>
    </w:p>
    <w:p w14:paraId="5BAF4018" w14:textId="77777777" w:rsidR="00790EC5" w:rsidRDefault="006D7387" w:rsidP="00790EC5">
      <w:pPr>
        <w:pStyle w:val="ListParagraph"/>
        <w:numPr>
          <w:ilvl w:val="0"/>
          <w:numId w:val="10"/>
        </w:numPr>
        <w:rPr>
          <w:rFonts w:ascii="Tw Cen MT" w:hAnsi="Tw Cen MT"/>
          <w:sz w:val="22"/>
          <w:szCs w:val="22"/>
        </w:rPr>
      </w:pPr>
      <w:r w:rsidRPr="00E47B08">
        <w:rPr>
          <w:rFonts w:ascii="Tw Cen MT" w:hAnsi="Tw Cen MT"/>
          <w:sz w:val="22"/>
          <w:szCs w:val="22"/>
        </w:rPr>
        <w:t xml:space="preserve">Conducting literature reviews and participating in research activities related to the topic of African </w:t>
      </w:r>
      <w:proofErr w:type="spellStart"/>
      <w:r w:rsidRPr="00E47B08">
        <w:rPr>
          <w:rFonts w:ascii="Tw Cen MT" w:hAnsi="Tw Cen MT"/>
          <w:sz w:val="22"/>
          <w:szCs w:val="22"/>
        </w:rPr>
        <w:t>Diasporic</w:t>
      </w:r>
      <w:proofErr w:type="spellEnd"/>
      <w:r w:rsidRPr="00E47B08">
        <w:rPr>
          <w:rFonts w:ascii="Tw Cen MT" w:hAnsi="Tw Cen MT"/>
          <w:sz w:val="22"/>
          <w:szCs w:val="22"/>
        </w:rPr>
        <w:t xml:space="preserve"> peoples and nature</w:t>
      </w:r>
      <w:r w:rsidR="00790EC5">
        <w:rPr>
          <w:rFonts w:ascii="Tw Cen MT" w:hAnsi="Tw Cen MT"/>
          <w:sz w:val="22"/>
          <w:szCs w:val="22"/>
        </w:rPr>
        <w:t xml:space="preserve"> for </w:t>
      </w:r>
      <w:proofErr w:type="spellStart"/>
      <w:r w:rsidR="00790EC5" w:rsidRPr="00790EC5">
        <w:rPr>
          <w:rFonts w:ascii="Tw Cen MT" w:hAnsi="Tw Cen MT"/>
          <w:b/>
          <w:sz w:val="22"/>
          <w:szCs w:val="22"/>
        </w:rPr>
        <w:t>Urbs</w:t>
      </w:r>
      <w:proofErr w:type="spellEnd"/>
      <w:r w:rsidR="00790EC5" w:rsidRPr="00790EC5">
        <w:rPr>
          <w:rFonts w:ascii="Tw Cen MT" w:hAnsi="Tw Cen MT"/>
          <w:b/>
          <w:sz w:val="22"/>
          <w:szCs w:val="22"/>
        </w:rPr>
        <w:t xml:space="preserve"> in </w:t>
      </w:r>
      <w:proofErr w:type="spellStart"/>
      <w:r w:rsidR="00790EC5" w:rsidRPr="00790EC5">
        <w:rPr>
          <w:rFonts w:ascii="Tw Cen MT" w:hAnsi="Tw Cen MT"/>
          <w:b/>
          <w:sz w:val="22"/>
          <w:szCs w:val="22"/>
        </w:rPr>
        <w:t>Horto</w:t>
      </w:r>
      <w:proofErr w:type="spellEnd"/>
      <w:r w:rsidRPr="00E47B08">
        <w:rPr>
          <w:rFonts w:ascii="Tw Cen MT" w:hAnsi="Tw Cen MT"/>
          <w:sz w:val="22"/>
          <w:szCs w:val="22"/>
        </w:rPr>
        <w:t>.</w:t>
      </w:r>
    </w:p>
    <w:p w14:paraId="048F93B2" w14:textId="77777777" w:rsidR="00790EC5" w:rsidRPr="00790EC5" w:rsidRDefault="00790EC5" w:rsidP="00790EC5">
      <w:pPr>
        <w:rPr>
          <w:rFonts w:ascii="Tw Cen MT" w:hAnsi="Tw Cen MT"/>
          <w:sz w:val="22"/>
          <w:szCs w:val="22"/>
        </w:rPr>
      </w:pPr>
    </w:p>
    <w:p w14:paraId="388CB5F3" w14:textId="6E6537D9" w:rsidR="008D6C1A" w:rsidRPr="00790EC5" w:rsidRDefault="00790EC5" w:rsidP="00790EC5">
      <w:pPr>
        <w:pStyle w:val="ListParagraph"/>
        <w:numPr>
          <w:ilvl w:val="0"/>
          <w:numId w:val="10"/>
        </w:numPr>
        <w:rPr>
          <w:rFonts w:ascii="Tw Cen MT" w:hAnsi="Tw Cen MT"/>
          <w:sz w:val="22"/>
          <w:szCs w:val="22"/>
        </w:rPr>
      </w:pPr>
      <w:r w:rsidRPr="00E47B08">
        <w:rPr>
          <w:rFonts w:ascii="Tw Cen MT" w:hAnsi="Tw Cen MT"/>
          <w:sz w:val="22"/>
          <w:szCs w:val="22"/>
        </w:rPr>
        <w:t xml:space="preserve">Conducting literature reviews and participating in research activities related to the topic of </w:t>
      </w:r>
      <w:r>
        <w:rPr>
          <w:rFonts w:ascii="Tw Cen MT" w:hAnsi="Tw Cen MT"/>
          <w:sz w:val="22"/>
          <w:szCs w:val="22"/>
        </w:rPr>
        <w:t>Health and Wellness</w:t>
      </w:r>
    </w:p>
    <w:p w14:paraId="1B644D07" w14:textId="77777777" w:rsidR="008D6C1A" w:rsidRPr="008D6C1A" w:rsidRDefault="008D6C1A" w:rsidP="008D6C1A">
      <w:pPr>
        <w:rPr>
          <w:rFonts w:ascii="Tw Cen MT" w:hAnsi="Tw Cen MT"/>
          <w:sz w:val="22"/>
          <w:szCs w:val="22"/>
        </w:rPr>
      </w:pPr>
    </w:p>
    <w:p w14:paraId="3DE4B59B" w14:textId="3DB25E76" w:rsidR="006D7387" w:rsidRPr="00790EC5" w:rsidRDefault="00E47B08" w:rsidP="00790EC5">
      <w:pPr>
        <w:rPr>
          <w:rFonts w:ascii="Tw Cen MT" w:hAnsi="Tw Cen MT"/>
          <w:bCs/>
          <w:sz w:val="22"/>
          <w:szCs w:val="22"/>
        </w:rPr>
      </w:pPr>
      <w:r w:rsidRPr="00790EC5">
        <w:rPr>
          <w:rFonts w:ascii="Tw Cen MT" w:hAnsi="Tw Cen MT"/>
          <w:sz w:val="22"/>
          <w:szCs w:val="22"/>
        </w:rPr>
        <w:t xml:space="preserve">Research </w:t>
      </w:r>
      <w:r w:rsidR="00124BA8">
        <w:rPr>
          <w:rFonts w:ascii="Tw Cen MT" w:hAnsi="Tw Cen MT"/>
          <w:sz w:val="22"/>
          <w:szCs w:val="22"/>
        </w:rPr>
        <w:t>methods include</w:t>
      </w:r>
      <w:r w:rsidRPr="00790EC5">
        <w:rPr>
          <w:rFonts w:ascii="Tw Cen MT" w:hAnsi="Tw Cen MT"/>
          <w:sz w:val="22"/>
          <w:szCs w:val="22"/>
        </w:rPr>
        <w:t xml:space="preserve">: </w:t>
      </w:r>
      <w:r w:rsidR="00124BA8">
        <w:rPr>
          <w:rFonts w:ascii="Tw Cen MT" w:hAnsi="Tw Cen MT"/>
          <w:sz w:val="22"/>
          <w:szCs w:val="22"/>
        </w:rPr>
        <w:t>Conducting literature reviews, identifying and accessing archival materials, participating in a</w:t>
      </w:r>
      <w:r w:rsidRPr="00790EC5">
        <w:rPr>
          <w:rFonts w:ascii="Tw Cen MT" w:hAnsi="Tw Cen MT"/>
          <w:sz w:val="22"/>
          <w:szCs w:val="22"/>
        </w:rPr>
        <w:t>sset mapping exercises and creative activities – suc</w:t>
      </w:r>
      <w:r w:rsidR="008D6C1A" w:rsidRPr="00790EC5">
        <w:rPr>
          <w:rFonts w:ascii="Tw Cen MT" w:hAnsi="Tw Cen MT"/>
          <w:sz w:val="22"/>
          <w:szCs w:val="22"/>
        </w:rPr>
        <w:t>h as pa</w:t>
      </w:r>
      <w:r w:rsidR="00124BA8">
        <w:rPr>
          <w:rFonts w:ascii="Tw Cen MT" w:hAnsi="Tw Cen MT"/>
          <w:sz w:val="22"/>
          <w:szCs w:val="22"/>
        </w:rPr>
        <w:t xml:space="preserve">rticipatory photography, </w:t>
      </w:r>
      <w:r w:rsidRPr="00790EC5">
        <w:rPr>
          <w:rFonts w:ascii="Tw Cen MT" w:hAnsi="Tw Cen MT"/>
          <w:sz w:val="22"/>
          <w:szCs w:val="22"/>
        </w:rPr>
        <w:t>storytelli</w:t>
      </w:r>
      <w:r w:rsidR="00124BA8">
        <w:rPr>
          <w:rFonts w:ascii="Tw Cen MT" w:hAnsi="Tw Cen MT"/>
          <w:sz w:val="22"/>
          <w:szCs w:val="22"/>
        </w:rPr>
        <w:t>ng</w:t>
      </w:r>
      <w:r w:rsidR="008D6C1A" w:rsidRPr="00790EC5">
        <w:rPr>
          <w:rFonts w:ascii="Tw Cen MT" w:hAnsi="Tw Cen MT"/>
          <w:sz w:val="22"/>
          <w:szCs w:val="22"/>
        </w:rPr>
        <w:t>, arts making and performance</w:t>
      </w:r>
      <w:r w:rsidR="00124BA8">
        <w:rPr>
          <w:rFonts w:ascii="Tw Cen MT" w:hAnsi="Tw Cen MT"/>
          <w:sz w:val="22"/>
          <w:szCs w:val="22"/>
        </w:rPr>
        <w:t>.</w:t>
      </w:r>
    </w:p>
    <w:p w14:paraId="4C32285A" w14:textId="77777777" w:rsidR="008D6C1A" w:rsidRPr="008D6C1A" w:rsidRDefault="008D6C1A" w:rsidP="008D6C1A">
      <w:pPr>
        <w:rPr>
          <w:rFonts w:ascii="Tw Cen MT" w:hAnsi="Tw Cen MT"/>
          <w:bCs/>
          <w:sz w:val="22"/>
          <w:szCs w:val="22"/>
        </w:rPr>
      </w:pPr>
    </w:p>
    <w:p w14:paraId="704C456F" w14:textId="77777777" w:rsidR="008D6C1A" w:rsidRPr="008D6C1A" w:rsidRDefault="008D6C1A" w:rsidP="008D6C1A">
      <w:pPr>
        <w:pStyle w:val="ListParagraph"/>
        <w:rPr>
          <w:rFonts w:ascii="Tw Cen MT" w:hAnsi="Tw Cen MT"/>
          <w:bCs/>
          <w:sz w:val="22"/>
          <w:szCs w:val="22"/>
        </w:rPr>
      </w:pPr>
    </w:p>
    <w:p w14:paraId="61CA8E4F" w14:textId="79041BF4" w:rsidR="00773E8C" w:rsidRPr="0064343A" w:rsidRDefault="00773E8C" w:rsidP="00626CC2">
      <w:pPr>
        <w:rPr>
          <w:rFonts w:ascii="Tw Cen MT" w:hAnsi="Tw Cen MT"/>
          <w:sz w:val="22"/>
          <w:szCs w:val="22"/>
        </w:rPr>
      </w:pPr>
      <w:r w:rsidRPr="0064343A">
        <w:rPr>
          <w:rFonts w:ascii="Tw Cen MT" w:hAnsi="Tw Cen MT"/>
          <w:bCs/>
          <w:sz w:val="22"/>
          <w:szCs w:val="22"/>
        </w:rPr>
        <w:t xml:space="preserve">Qualifications: </w:t>
      </w:r>
      <w:r w:rsidRPr="0064343A">
        <w:rPr>
          <w:rFonts w:ascii="Tw Cen MT" w:hAnsi="Tw Cen MT"/>
          <w:sz w:val="22"/>
          <w:szCs w:val="22"/>
        </w:rPr>
        <w:t>previous research skills and excellent writing skills.</w:t>
      </w:r>
    </w:p>
    <w:p w14:paraId="7EDEAB2E" w14:textId="77777777" w:rsidR="00124BA8" w:rsidRDefault="00124BA8" w:rsidP="00274A7B">
      <w:pPr>
        <w:rPr>
          <w:rFonts w:ascii="Tw Cen MT" w:hAnsi="Tw Cen MT"/>
          <w:sz w:val="22"/>
          <w:szCs w:val="22"/>
          <w:u w:val="single"/>
        </w:rPr>
      </w:pPr>
    </w:p>
    <w:p w14:paraId="46D09D54" w14:textId="77777777" w:rsidR="00EC5FC9" w:rsidRPr="00EC5FC9" w:rsidRDefault="00EC5FC9" w:rsidP="00EC5FC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w Cen MT" w:hAnsi="Tw Cen MT"/>
          <w:b/>
          <w:sz w:val="22"/>
          <w:szCs w:val="22"/>
        </w:rPr>
      </w:pPr>
      <w:r w:rsidRPr="00EC5FC9">
        <w:rPr>
          <w:rFonts w:ascii="Tw Cen MT" w:hAnsi="Tw Cen MT"/>
          <w:b/>
          <w:bCs/>
          <w:caps/>
        </w:rPr>
        <w:t>FALL 2014 Internship Application</w:t>
      </w:r>
      <w:r w:rsidRPr="00EC5FC9">
        <w:rPr>
          <w:rFonts w:ascii="Tw Cen MT" w:hAnsi="Tw Cen MT"/>
          <w:b/>
          <w:sz w:val="22"/>
          <w:szCs w:val="22"/>
        </w:rPr>
        <w:t xml:space="preserve"> </w:t>
      </w:r>
    </w:p>
    <w:p w14:paraId="79115C39" w14:textId="244EE589" w:rsidR="00EC5FC9" w:rsidRPr="00EC5FC9" w:rsidRDefault="00DB1DCC" w:rsidP="00EC5FC9">
      <w:pPr>
        <w:widowControl w:val="0"/>
        <w:autoSpaceDE w:val="0"/>
        <w:autoSpaceDN w:val="0"/>
        <w:adjustRightInd w:val="0"/>
        <w:jc w:val="center"/>
        <w:rPr>
          <w:rFonts w:ascii="Tw Cen MT" w:hAnsi="Tw Cen MT"/>
          <w:bCs/>
          <w:caps/>
        </w:rPr>
      </w:pPr>
      <w:r>
        <w:rPr>
          <w:rFonts w:ascii="Tw Cen MT" w:hAnsi="Tw Cen MT"/>
          <w:sz w:val="22"/>
          <w:szCs w:val="22"/>
        </w:rPr>
        <w:t>PLEASE RETURN COMPLETED APPLICATIONS TO THE AACC OFFICE</w:t>
      </w:r>
      <w:r w:rsidR="00124BA8">
        <w:rPr>
          <w:rFonts w:ascii="Tw Cen MT" w:hAnsi="Tw Cen MT"/>
          <w:sz w:val="22"/>
          <w:szCs w:val="22"/>
        </w:rPr>
        <w:t>, LOCATED IN 209 ADDAMS HALL NO</w:t>
      </w:r>
      <w:r>
        <w:rPr>
          <w:rFonts w:ascii="Tw Cen MT" w:hAnsi="Tw Cen MT"/>
          <w:sz w:val="22"/>
          <w:szCs w:val="22"/>
        </w:rPr>
        <w:t xml:space="preserve"> LATER T</w:t>
      </w:r>
      <w:r w:rsidR="00E47B08">
        <w:rPr>
          <w:rFonts w:ascii="Tw Cen MT" w:hAnsi="Tw Cen MT"/>
          <w:sz w:val="22"/>
          <w:szCs w:val="22"/>
        </w:rPr>
        <w:t xml:space="preserve">HAN </w:t>
      </w:r>
      <w:r w:rsidR="00E47B08" w:rsidRPr="00EC5FC9">
        <w:rPr>
          <w:rFonts w:ascii="Tw Cen MT" w:hAnsi="Tw Cen MT"/>
          <w:b/>
          <w:sz w:val="22"/>
          <w:szCs w:val="22"/>
        </w:rPr>
        <w:t>4:</w:t>
      </w:r>
      <w:r w:rsidR="008D6C1A" w:rsidRPr="00EC5FC9">
        <w:rPr>
          <w:rFonts w:ascii="Tw Cen MT" w:hAnsi="Tw Cen MT"/>
          <w:b/>
          <w:sz w:val="22"/>
          <w:szCs w:val="22"/>
        </w:rPr>
        <w:t>00 PM MONDAY, September 15, 2014</w:t>
      </w:r>
      <w:r w:rsidR="00124BA8" w:rsidRPr="00EC5FC9">
        <w:rPr>
          <w:rFonts w:ascii="Tw Cen MT" w:hAnsi="Tw Cen MT"/>
          <w:b/>
          <w:sz w:val="22"/>
          <w:szCs w:val="22"/>
        </w:rPr>
        <w:t>.</w:t>
      </w:r>
      <w:r w:rsidR="00124BA8">
        <w:rPr>
          <w:rFonts w:ascii="Tw Cen MT" w:hAnsi="Tw Cen MT"/>
          <w:sz w:val="22"/>
          <w:szCs w:val="22"/>
        </w:rPr>
        <w:t xml:space="preserve">  </w:t>
      </w:r>
    </w:p>
    <w:p w14:paraId="78724D98" w14:textId="77777777" w:rsidR="00274A7B" w:rsidRPr="00274A7B" w:rsidRDefault="00274A7B" w:rsidP="00124BA8">
      <w:pPr>
        <w:rPr>
          <w:rFonts w:ascii="Tw Cen MT" w:hAnsi="Tw Cen MT"/>
          <w:sz w:val="22"/>
          <w:szCs w:val="22"/>
        </w:rPr>
      </w:pPr>
    </w:p>
    <w:p w14:paraId="75F1BC23" w14:textId="77777777" w:rsidR="00EC5FC9" w:rsidRPr="00EC5FC9" w:rsidRDefault="00EC5FC9" w:rsidP="00EC5FC9">
      <w:pPr>
        <w:jc w:val="center"/>
        <w:rPr>
          <w:rFonts w:ascii="Tw Cen MT" w:hAnsi="Tw Cen MT"/>
          <w:b/>
          <w:sz w:val="22"/>
          <w:szCs w:val="22"/>
        </w:rPr>
      </w:pPr>
      <w:r w:rsidRPr="00EC5FC9">
        <w:rPr>
          <w:rFonts w:ascii="Tw Cen MT" w:hAnsi="Tw Cen MT"/>
          <w:b/>
          <w:sz w:val="22"/>
          <w:szCs w:val="22"/>
        </w:rPr>
        <w:t>Please be sure to attach the most recent copy of your resume with this application.</w:t>
      </w:r>
    </w:p>
    <w:p w14:paraId="0544944D" w14:textId="77777777" w:rsidR="00B35732" w:rsidRPr="0064343A" w:rsidRDefault="00B35732" w:rsidP="00124BA8">
      <w:pPr>
        <w:rPr>
          <w:rFonts w:ascii="Tw Cen MT" w:hAnsi="Tw Cen MT"/>
          <w:sz w:val="22"/>
          <w:szCs w:val="22"/>
        </w:rPr>
      </w:pPr>
    </w:p>
    <w:p w14:paraId="583D933F" w14:textId="759DC372" w:rsidR="00BB25E5" w:rsidRPr="0064343A" w:rsidRDefault="00BB25E5" w:rsidP="00124BA8">
      <w:pPr>
        <w:rPr>
          <w:rFonts w:ascii="Tw Cen MT" w:hAnsi="Tw Cen MT"/>
          <w:sz w:val="22"/>
          <w:szCs w:val="22"/>
        </w:rPr>
      </w:pPr>
      <w:r w:rsidRPr="0064343A">
        <w:rPr>
          <w:rFonts w:ascii="Tw Cen MT" w:hAnsi="Tw Cen MT"/>
          <w:sz w:val="22"/>
          <w:szCs w:val="22"/>
        </w:rPr>
        <w:t>Applicant’s name: ____________________________________________ Today’s Date</w:t>
      </w:r>
      <w:proofErr w:type="gramStart"/>
      <w:r w:rsidRPr="0064343A">
        <w:rPr>
          <w:rFonts w:ascii="Tw Cen MT" w:hAnsi="Tw Cen MT"/>
          <w:sz w:val="22"/>
          <w:szCs w:val="22"/>
        </w:rPr>
        <w:t>:_</w:t>
      </w:r>
      <w:proofErr w:type="gramEnd"/>
      <w:r w:rsidRPr="0064343A">
        <w:rPr>
          <w:rFonts w:ascii="Tw Cen MT" w:hAnsi="Tw Cen MT"/>
          <w:sz w:val="22"/>
          <w:szCs w:val="22"/>
        </w:rPr>
        <w:t>____________</w:t>
      </w:r>
      <w:r w:rsidR="00124BA8">
        <w:rPr>
          <w:rFonts w:ascii="Tw Cen MT" w:hAnsi="Tw Cen MT"/>
          <w:sz w:val="22"/>
          <w:szCs w:val="22"/>
        </w:rPr>
        <w:t>___________</w:t>
      </w:r>
    </w:p>
    <w:p w14:paraId="7F4C472D" w14:textId="77777777" w:rsidR="00BB25E5" w:rsidRPr="0064343A" w:rsidRDefault="00BB25E5" w:rsidP="00124BA8">
      <w:pPr>
        <w:rPr>
          <w:rFonts w:ascii="Tw Cen MT" w:hAnsi="Tw Cen MT"/>
          <w:sz w:val="22"/>
          <w:szCs w:val="22"/>
        </w:rPr>
      </w:pPr>
    </w:p>
    <w:p w14:paraId="1DD620B1" w14:textId="405FD0E5" w:rsidR="00BB25E5" w:rsidRPr="0064343A" w:rsidRDefault="00BB25E5" w:rsidP="00124BA8">
      <w:pPr>
        <w:rPr>
          <w:rFonts w:ascii="Tw Cen MT" w:hAnsi="Tw Cen MT"/>
          <w:sz w:val="22"/>
          <w:szCs w:val="22"/>
        </w:rPr>
      </w:pPr>
      <w:r w:rsidRPr="0064343A">
        <w:rPr>
          <w:rFonts w:ascii="Tw Cen MT" w:hAnsi="Tw Cen MT"/>
          <w:sz w:val="22"/>
          <w:szCs w:val="22"/>
        </w:rPr>
        <w:t>Email: _______________________________________________Phone: _________________________</w:t>
      </w:r>
      <w:r w:rsidR="00124BA8">
        <w:rPr>
          <w:rFonts w:ascii="Tw Cen MT" w:hAnsi="Tw Cen MT"/>
          <w:sz w:val="22"/>
          <w:szCs w:val="22"/>
        </w:rPr>
        <w:t>___________</w:t>
      </w:r>
    </w:p>
    <w:p w14:paraId="7913BB11" w14:textId="77777777" w:rsidR="00BB25E5" w:rsidRPr="0064343A" w:rsidRDefault="00BB25E5" w:rsidP="00124BA8">
      <w:pPr>
        <w:rPr>
          <w:rFonts w:ascii="Tw Cen MT" w:hAnsi="Tw Cen MT"/>
          <w:sz w:val="22"/>
          <w:szCs w:val="22"/>
        </w:rPr>
      </w:pPr>
    </w:p>
    <w:p w14:paraId="61D74F6F" w14:textId="70F5CF40" w:rsidR="00BB25E5" w:rsidRPr="0064343A" w:rsidRDefault="00BB25E5" w:rsidP="00124BA8">
      <w:pPr>
        <w:rPr>
          <w:rFonts w:ascii="Tw Cen MT" w:hAnsi="Tw Cen MT"/>
          <w:sz w:val="22"/>
          <w:szCs w:val="22"/>
        </w:rPr>
      </w:pPr>
      <w:r w:rsidRPr="0064343A">
        <w:rPr>
          <w:rFonts w:ascii="Tw Cen MT" w:hAnsi="Tw Cen MT"/>
          <w:sz w:val="22"/>
          <w:szCs w:val="22"/>
        </w:rPr>
        <w:t>Major/Minor: _____________________________________________</w:t>
      </w:r>
      <w:proofErr w:type="gramStart"/>
      <w:r w:rsidRPr="0064343A">
        <w:rPr>
          <w:rFonts w:ascii="Tw Cen MT" w:hAnsi="Tw Cen MT"/>
          <w:sz w:val="22"/>
          <w:szCs w:val="22"/>
        </w:rPr>
        <w:t>_  Year</w:t>
      </w:r>
      <w:proofErr w:type="gramEnd"/>
      <w:r w:rsidRPr="0064343A">
        <w:rPr>
          <w:rFonts w:ascii="Tw Cen MT" w:hAnsi="Tw Cen MT"/>
          <w:sz w:val="22"/>
          <w:szCs w:val="22"/>
        </w:rPr>
        <w:t xml:space="preserve"> in college: </w:t>
      </w:r>
      <w:r w:rsidR="00124BA8">
        <w:rPr>
          <w:rFonts w:ascii="Tw Cen MT" w:hAnsi="Tw Cen MT"/>
          <w:sz w:val="22"/>
          <w:szCs w:val="22"/>
        </w:rPr>
        <w:t xml:space="preserve"> </w:t>
      </w:r>
      <w:r w:rsidRPr="0064343A">
        <w:rPr>
          <w:rFonts w:ascii="Tw Cen MT" w:hAnsi="Tw Cen MT"/>
          <w:sz w:val="22"/>
          <w:szCs w:val="22"/>
        </w:rPr>
        <w:t>____________</w:t>
      </w:r>
      <w:r w:rsidR="00124BA8">
        <w:rPr>
          <w:rFonts w:ascii="Tw Cen MT" w:hAnsi="Tw Cen MT"/>
          <w:sz w:val="22"/>
          <w:szCs w:val="22"/>
        </w:rPr>
        <w:t>__________</w:t>
      </w:r>
    </w:p>
    <w:p w14:paraId="34739095" w14:textId="77777777" w:rsidR="00BB25E5" w:rsidRPr="0064343A" w:rsidRDefault="00BB25E5" w:rsidP="00124BA8">
      <w:pPr>
        <w:rPr>
          <w:rFonts w:ascii="Tw Cen MT" w:hAnsi="Tw Cen MT"/>
          <w:sz w:val="22"/>
          <w:szCs w:val="22"/>
        </w:rPr>
      </w:pPr>
    </w:p>
    <w:p w14:paraId="3C290F23" w14:textId="5A5E46E3" w:rsidR="00124BA8" w:rsidRDefault="00124BA8" w:rsidP="00124BA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Affiliation with any campus student organizations: ______________________________________________________</w:t>
      </w:r>
    </w:p>
    <w:p w14:paraId="5A8C7B2D" w14:textId="77777777" w:rsidR="00124BA8" w:rsidRDefault="00124BA8" w:rsidP="00124BA8">
      <w:pPr>
        <w:rPr>
          <w:rFonts w:ascii="Tw Cen MT" w:hAnsi="Tw Cen MT"/>
          <w:sz w:val="22"/>
          <w:szCs w:val="22"/>
        </w:rPr>
      </w:pPr>
    </w:p>
    <w:p w14:paraId="7E05F804" w14:textId="3691F019" w:rsidR="00124BA8" w:rsidRDefault="00124BA8" w:rsidP="00124BA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Please be sure to include the name, depart</w:t>
      </w:r>
      <w:r w:rsidR="00EC5FC9">
        <w:rPr>
          <w:rFonts w:ascii="Tw Cen MT" w:hAnsi="Tw Cen MT"/>
          <w:sz w:val="22"/>
          <w:szCs w:val="22"/>
        </w:rPr>
        <w:t>ment and email address of three professional references</w:t>
      </w:r>
      <w:r>
        <w:rPr>
          <w:rFonts w:ascii="Tw Cen MT" w:hAnsi="Tw Cen MT"/>
          <w:sz w:val="22"/>
          <w:szCs w:val="22"/>
        </w:rPr>
        <w:t xml:space="preserve">.  At least one must come from a member of the faculty. </w:t>
      </w:r>
    </w:p>
    <w:p w14:paraId="1FB084E6" w14:textId="77777777" w:rsidR="00BB25E5" w:rsidRPr="0064343A" w:rsidRDefault="00BB25E5" w:rsidP="00124BA8">
      <w:pPr>
        <w:rPr>
          <w:rFonts w:ascii="Tw Cen MT" w:hAnsi="Tw Cen MT"/>
          <w:sz w:val="22"/>
          <w:szCs w:val="22"/>
        </w:rPr>
      </w:pPr>
    </w:p>
    <w:p w14:paraId="649E5181" w14:textId="77777777" w:rsidR="00EC5FC9" w:rsidRDefault="00EC5FC9" w:rsidP="00124BA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Reference #1: </w:t>
      </w:r>
    </w:p>
    <w:p w14:paraId="11C0AC49" w14:textId="77777777" w:rsidR="00EC5FC9" w:rsidRDefault="00EC5FC9" w:rsidP="00124BA8">
      <w:pPr>
        <w:rPr>
          <w:rFonts w:ascii="Tw Cen MT" w:hAnsi="Tw Cen MT"/>
          <w:sz w:val="22"/>
          <w:szCs w:val="22"/>
        </w:rPr>
      </w:pPr>
    </w:p>
    <w:p w14:paraId="279E1E80" w14:textId="77777777" w:rsidR="00EC5FC9" w:rsidRDefault="00EC5FC9" w:rsidP="00124BA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Reference #2: </w:t>
      </w:r>
    </w:p>
    <w:p w14:paraId="6B5BA946" w14:textId="77777777" w:rsidR="00EC5FC9" w:rsidRDefault="00EC5FC9" w:rsidP="00124BA8">
      <w:pPr>
        <w:rPr>
          <w:rFonts w:ascii="Tw Cen MT" w:hAnsi="Tw Cen MT"/>
          <w:sz w:val="22"/>
          <w:szCs w:val="22"/>
        </w:rPr>
      </w:pPr>
    </w:p>
    <w:p w14:paraId="3679CF9A" w14:textId="77777777" w:rsidR="00EC5FC9" w:rsidRDefault="00EC5FC9" w:rsidP="00124BA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Reference #3: </w:t>
      </w:r>
    </w:p>
    <w:p w14:paraId="30A716CD" w14:textId="77777777" w:rsidR="00BB25E5" w:rsidRPr="0064343A" w:rsidRDefault="00BB25E5" w:rsidP="00124BA8">
      <w:pPr>
        <w:rPr>
          <w:rFonts w:ascii="Tw Cen MT" w:hAnsi="Tw Cen MT"/>
          <w:sz w:val="22"/>
          <w:szCs w:val="22"/>
        </w:rPr>
      </w:pPr>
    </w:p>
    <w:p w14:paraId="26CF75E2" w14:textId="77777777" w:rsidR="00BB25E5" w:rsidRPr="0064343A" w:rsidRDefault="00BB25E5" w:rsidP="00124BA8">
      <w:pPr>
        <w:rPr>
          <w:rFonts w:ascii="Tw Cen MT" w:hAnsi="Tw Cen MT"/>
          <w:sz w:val="22"/>
          <w:szCs w:val="22"/>
        </w:rPr>
      </w:pPr>
    </w:p>
    <w:p w14:paraId="7FEA1EB6" w14:textId="3B380562" w:rsidR="00BB25E5" w:rsidRPr="0064343A" w:rsidRDefault="00BB25E5" w:rsidP="00124BA8">
      <w:pPr>
        <w:rPr>
          <w:rFonts w:ascii="Tw Cen MT" w:hAnsi="Tw Cen MT"/>
          <w:sz w:val="22"/>
          <w:szCs w:val="22"/>
        </w:rPr>
      </w:pPr>
      <w:r w:rsidRPr="0064343A">
        <w:rPr>
          <w:rFonts w:ascii="Tw Cen MT" w:hAnsi="Tw Cen MT"/>
          <w:sz w:val="22"/>
          <w:szCs w:val="22"/>
        </w:rPr>
        <w:t xml:space="preserve">Please indicate your </w:t>
      </w:r>
      <w:r w:rsidR="00626CC2" w:rsidRPr="0064343A">
        <w:rPr>
          <w:rFonts w:ascii="Tw Cen MT" w:hAnsi="Tw Cen MT"/>
          <w:sz w:val="22"/>
          <w:szCs w:val="22"/>
        </w:rPr>
        <w:t xml:space="preserve">internship </w:t>
      </w:r>
      <w:r w:rsidRPr="0064343A">
        <w:rPr>
          <w:rFonts w:ascii="Tw Cen MT" w:hAnsi="Tw Cen MT"/>
          <w:sz w:val="22"/>
          <w:szCs w:val="22"/>
        </w:rPr>
        <w:t xml:space="preserve">preference: </w:t>
      </w:r>
    </w:p>
    <w:p w14:paraId="03990FC1" w14:textId="77777777" w:rsidR="00626CC2" w:rsidRPr="0064343A" w:rsidRDefault="00626CC2" w:rsidP="00124BA8">
      <w:pPr>
        <w:rPr>
          <w:rFonts w:ascii="Tw Cen MT" w:hAnsi="Tw Cen MT"/>
          <w:sz w:val="22"/>
          <w:szCs w:val="22"/>
        </w:rPr>
      </w:pPr>
    </w:p>
    <w:p w14:paraId="6F33448F" w14:textId="77777777" w:rsidR="00626CC2" w:rsidRPr="0064343A" w:rsidRDefault="00626CC2" w:rsidP="00124BA8">
      <w:pPr>
        <w:rPr>
          <w:rFonts w:ascii="Tw Cen MT" w:hAnsi="Tw Cen MT"/>
          <w:sz w:val="22"/>
          <w:szCs w:val="22"/>
        </w:rPr>
        <w:sectPr w:rsidR="00626CC2" w:rsidRPr="0064343A" w:rsidSect="00124B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B18990" w14:textId="77777777" w:rsidR="00EC5FC9" w:rsidRDefault="00626CC2" w:rsidP="00EC5FC9">
      <w:pPr>
        <w:ind w:left="-720"/>
        <w:rPr>
          <w:rFonts w:ascii="Tw Cen MT" w:hAnsi="Tw Cen MT"/>
          <w:sz w:val="22"/>
          <w:szCs w:val="22"/>
        </w:rPr>
      </w:pPr>
      <w:r w:rsidRPr="001504FF">
        <w:rPr>
          <w:rFonts w:ascii="Tw Cen MT" w:hAnsi="Tw Cen MT"/>
          <w:b/>
          <w:sz w:val="22"/>
          <w:szCs w:val="22"/>
        </w:rPr>
        <w:t xml:space="preserve">Exhibition and Programming </w:t>
      </w:r>
      <w:r w:rsidR="006D7387" w:rsidRPr="001504FF">
        <w:rPr>
          <w:rFonts w:ascii="Tw Cen MT" w:hAnsi="Tw Cen MT"/>
          <w:b/>
          <w:sz w:val="22"/>
          <w:szCs w:val="22"/>
        </w:rPr>
        <w:t xml:space="preserve">                                                           </w:t>
      </w:r>
      <w:r w:rsidR="001504FF" w:rsidRPr="001504FF">
        <w:rPr>
          <w:rFonts w:ascii="Tw Cen MT" w:hAnsi="Tw Cen MT"/>
          <w:b/>
          <w:sz w:val="22"/>
          <w:szCs w:val="22"/>
        </w:rPr>
        <w:t xml:space="preserve">                        </w:t>
      </w:r>
      <w:r w:rsidR="006D7387" w:rsidRPr="001504FF">
        <w:rPr>
          <w:rFonts w:ascii="Tw Cen MT" w:hAnsi="Tw Cen MT"/>
          <w:b/>
          <w:sz w:val="22"/>
          <w:szCs w:val="22"/>
        </w:rPr>
        <w:t>Applied Research</w:t>
      </w:r>
    </w:p>
    <w:p w14:paraId="06DC68BF" w14:textId="5E904BA0" w:rsidR="00BB25E5" w:rsidRPr="00EC5FC9" w:rsidRDefault="00EC5FC9" w:rsidP="00EC5FC9">
      <w:pPr>
        <w:ind w:left="-720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sz w:val="22"/>
          <w:szCs w:val="22"/>
        </w:rPr>
        <w:t>B</w:t>
      </w:r>
      <w:r w:rsidR="00BB25E5" w:rsidRPr="0064343A">
        <w:rPr>
          <w:rFonts w:ascii="Tw Cen MT" w:hAnsi="Tw Cen MT"/>
          <w:sz w:val="22"/>
          <w:szCs w:val="22"/>
        </w:rPr>
        <w:t xml:space="preserve">riefly describe your experience with 1) intercultural engagement/cultural diversity projects and </w:t>
      </w:r>
    </w:p>
    <w:p w14:paraId="3186AD0D" w14:textId="03EB640D" w:rsidR="00BB25E5" w:rsidRPr="0064343A" w:rsidRDefault="00BB25E5" w:rsidP="00EC5FC9">
      <w:pPr>
        <w:ind w:left="-720"/>
        <w:rPr>
          <w:rFonts w:ascii="Tw Cen MT" w:hAnsi="Tw Cen MT"/>
          <w:sz w:val="22"/>
          <w:szCs w:val="22"/>
        </w:rPr>
      </w:pPr>
      <w:r w:rsidRPr="0064343A">
        <w:rPr>
          <w:rFonts w:ascii="Tw Cen MT" w:hAnsi="Tw Cen MT"/>
          <w:sz w:val="22"/>
          <w:szCs w:val="22"/>
        </w:rPr>
        <w:t xml:space="preserve">2) </w:t>
      </w:r>
      <w:proofErr w:type="gramStart"/>
      <w:r w:rsidRPr="0064343A">
        <w:rPr>
          <w:rFonts w:ascii="Tw Cen MT" w:hAnsi="Tw Cen MT"/>
          <w:sz w:val="22"/>
          <w:szCs w:val="22"/>
        </w:rPr>
        <w:t>projects</w:t>
      </w:r>
      <w:proofErr w:type="gramEnd"/>
      <w:r w:rsidRPr="0064343A">
        <w:rPr>
          <w:rFonts w:ascii="Tw Cen MT" w:hAnsi="Tw Cen MT"/>
          <w:sz w:val="22"/>
          <w:szCs w:val="22"/>
        </w:rPr>
        <w:t xml:space="preserve"> that address issues that impact African/Caribbean/African-American communities or social justice issues.</w:t>
      </w:r>
    </w:p>
    <w:p w14:paraId="7869FC12" w14:textId="77777777" w:rsidR="00BB25E5" w:rsidRPr="0064343A" w:rsidRDefault="00BB25E5" w:rsidP="00EC5FC9">
      <w:pPr>
        <w:ind w:left="-720"/>
        <w:rPr>
          <w:rFonts w:ascii="Tw Cen MT" w:hAnsi="Tw Cen MT"/>
          <w:sz w:val="22"/>
          <w:szCs w:val="22"/>
        </w:rPr>
      </w:pPr>
    </w:p>
    <w:p w14:paraId="14F824F8" w14:textId="77777777" w:rsidR="00BB25E5" w:rsidRPr="0064343A" w:rsidRDefault="00BB25E5" w:rsidP="00EC5FC9">
      <w:pPr>
        <w:ind w:left="-720"/>
        <w:rPr>
          <w:rFonts w:ascii="Tw Cen MT" w:hAnsi="Tw Cen MT"/>
          <w:sz w:val="22"/>
          <w:szCs w:val="22"/>
        </w:rPr>
      </w:pPr>
    </w:p>
    <w:p w14:paraId="0EAEFD43" w14:textId="77777777" w:rsidR="00BB25E5" w:rsidRPr="0064343A" w:rsidRDefault="00BB25E5" w:rsidP="00EC5FC9">
      <w:pPr>
        <w:ind w:left="-720"/>
        <w:rPr>
          <w:rFonts w:ascii="Tw Cen MT" w:hAnsi="Tw Cen MT"/>
          <w:sz w:val="22"/>
          <w:szCs w:val="22"/>
        </w:rPr>
      </w:pPr>
    </w:p>
    <w:p w14:paraId="6A36AB89" w14:textId="77777777" w:rsidR="00BB25E5" w:rsidRPr="0064343A" w:rsidRDefault="00BB25E5" w:rsidP="00EC5FC9">
      <w:pPr>
        <w:ind w:left="-720"/>
        <w:rPr>
          <w:rFonts w:ascii="Tw Cen MT" w:hAnsi="Tw Cen MT"/>
          <w:sz w:val="22"/>
          <w:szCs w:val="22"/>
        </w:rPr>
      </w:pPr>
    </w:p>
    <w:p w14:paraId="4E5F8973" w14:textId="77777777" w:rsidR="00BB25E5" w:rsidRPr="0064343A" w:rsidRDefault="00BB25E5" w:rsidP="00EC5FC9">
      <w:pPr>
        <w:ind w:left="-720"/>
        <w:rPr>
          <w:rFonts w:ascii="Tw Cen MT" w:hAnsi="Tw Cen MT"/>
          <w:sz w:val="22"/>
          <w:szCs w:val="22"/>
        </w:rPr>
      </w:pPr>
    </w:p>
    <w:p w14:paraId="4841E9B5" w14:textId="77777777" w:rsidR="00BB25E5" w:rsidRPr="0064343A" w:rsidRDefault="00BB25E5" w:rsidP="00EC5FC9">
      <w:pPr>
        <w:ind w:left="-720"/>
        <w:rPr>
          <w:rFonts w:ascii="Tw Cen MT" w:hAnsi="Tw Cen MT"/>
          <w:sz w:val="22"/>
          <w:szCs w:val="22"/>
        </w:rPr>
      </w:pPr>
    </w:p>
    <w:p w14:paraId="23AF9335" w14:textId="77777777" w:rsidR="00BB25E5" w:rsidRPr="0064343A" w:rsidRDefault="00BB25E5" w:rsidP="00EC5FC9">
      <w:pPr>
        <w:ind w:left="-720"/>
        <w:rPr>
          <w:rFonts w:ascii="Tw Cen MT" w:hAnsi="Tw Cen MT"/>
          <w:sz w:val="22"/>
          <w:szCs w:val="22"/>
        </w:rPr>
      </w:pPr>
    </w:p>
    <w:p w14:paraId="21AF128D" w14:textId="2CD8C505" w:rsidR="00BB25E5" w:rsidRPr="0064343A" w:rsidRDefault="00BB25E5" w:rsidP="00EC5FC9">
      <w:pPr>
        <w:ind w:left="-720" w:right="-270"/>
        <w:rPr>
          <w:rFonts w:ascii="Tw Cen MT" w:hAnsi="Tw Cen MT"/>
          <w:sz w:val="22"/>
          <w:szCs w:val="22"/>
        </w:rPr>
      </w:pPr>
      <w:r w:rsidRPr="0064343A">
        <w:rPr>
          <w:rFonts w:ascii="Tw Cen MT" w:hAnsi="Tw Cen MT"/>
          <w:sz w:val="22"/>
          <w:szCs w:val="22"/>
        </w:rPr>
        <w:t>Please describe your academic and professional assets/skil</w:t>
      </w:r>
      <w:r w:rsidR="00B35732" w:rsidRPr="0064343A">
        <w:rPr>
          <w:rFonts w:ascii="Tw Cen MT" w:hAnsi="Tw Cen MT"/>
          <w:sz w:val="22"/>
          <w:szCs w:val="22"/>
        </w:rPr>
        <w:t>l</w:t>
      </w:r>
      <w:r w:rsidRPr="0064343A">
        <w:rPr>
          <w:rFonts w:ascii="Tw Cen MT" w:hAnsi="Tw Cen MT"/>
          <w:sz w:val="22"/>
          <w:szCs w:val="22"/>
        </w:rPr>
        <w:t>s (e.g. – research,</w:t>
      </w:r>
      <w:r w:rsidR="00EC5FC9">
        <w:rPr>
          <w:rFonts w:ascii="Tw Cen MT" w:hAnsi="Tw Cen MT"/>
          <w:sz w:val="22"/>
          <w:szCs w:val="22"/>
        </w:rPr>
        <w:t xml:space="preserve"> writing, social media, graphic </w:t>
      </w:r>
      <w:r w:rsidRPr="0064343A">
        <w:rPr>
          <w:rFonts w:ascii="Tw Cen MT" w:hAnsi="Tw Cen MT"/>
          <w:sz w:val="22"/>
          <w:szCs w:val="22"/>
        </w:rPr>
        <w:t xml:space="preserve">design, pubic event logistics, public speaking, interviewing, proofreading, community organizing, photography/video, </w:t>
      </w:r>
      <w:r w:rsidR="00B35732" w:rsidRPr="0064343A">
        <w:rPr>
          <w:rFonts w:ascii="Tw Cen MT" w:hAnsi="Tw Cen MT"/>
          <w:sz w:val="22"/>
          <w:szCs w:val="22"/>
        </w:rPr>
        <w:t xml:space="preserve">exhibition/display </w:t>
      </w:r>
      <w:proofErr w:type="spellStart"/>
      <w:r w:rsidR="00B35732" w:rsidRPr="0064343A">
        <w:rPr>
          <w:rFonts w:ascii="Tw Cen MT" w:hAnsi="Tw Cen MT"/>
          <w:sz w:val="22"/>
          <w:szCs w:val="22"/>
        </w:rPr>
        <w:t>curation</w:t>
      </w:r>
      <w:proofErr w:type="spellEnd"/>
      <w:r w:rsidR="00B35732" w:rsidRPr="0064343A">
        <w:rPr>
          <w:rFonts w:ascii="Tw Cen MT" w:hAnsi="Tw Cen MT"/>
          <w:sz w:val="22"/>
          <w:szCs w:val="22"/>
        </w:rPr>
        <w:t xml:space="preserve">, </w:t>
      </w:r>
      <w:r w:rsidRPr="0064343A">
        <w:rPr>
          <w:rFonts w:ascii="Tw Cen MT" w:hAnsi="Tw Cen MT"/>
          <w:sz w:val="22"/>
          <w:szCs w:val="22"/>
        </w:rPr>
        <w:t>database management, assessment, etc.)</w:t>
      </w:r>
    </w:p>
    <w:p w14:paraId="45BF7F8A" w14:textId="77777777" w:rsidR="00B35732" w:rsidRPr="0064343A" w:rsidRDefault="00B35732" w:rsidP="00EC5FC9">
      <w:pPr>
        <w:ind w:left="-720"/>
        <w:rPr>
          <w:rFonts w:ascii="Tw Cen MT" w:hAnsi="Tw Cen MT"/>
          <w:sz w:val="22"/>
          <w:szCs w:val="22"/>
        </w:rPr>
      </w:pPr>
    </w:p>
    <w:p w14:paraId="5E8CA520" w14:textId="77777777" w:rsidR="00B35732" w:rsidRPr="0064343A" w:rsidRDefault="00B35732" w:rsidP="00EC5FC9">
      <w:pPr>
        <w:ind w:left="-720"/>
        <w:rPr>
          <w:rFonts w:ascii="Tw Cen MT" w:hAnsi="Tw Cen MT"/>
          <w:sz w:val="22"/>
          <w:szCs w:val="22"/>
        </w:rPr>
      </w:pPr>
    </w:p>
    <w:p w14:paraId="3A2240F4" w14:textId="77777777" w:rsidR="00B35732" w:rsidRPr="0064343A" w:rsidRDefault="00B35732" w:rsidP="00EC5FC9">
      <w:pPr>
        <w:ind w:left="-720"/>
        <w:rPr>
          <w:rFonts w:ascii="Tw Cen MT" w:hAnsi="Tw Cen MT"/>
          <w:sz w:val="22"/>
          <w:szCs w:val="22"/>
        </w:rPr>
      </w:pPr>
    </w:p>
    <w:p w14:paraId="3FD35BE8" w14:textId="77777777" w:rsidR="00B35732" w:rsidRPr="0064343A" w:rsidRDefault="00B35732" w:rsidP="00EC5FC9">
      <w:pPr>
        <w:ind w:left="-720"/>
        <w:rPr>
          <w:rFonts w:ascii="Tw Cen MT" w:hAnsi="Tw Cen MT"/>
          <w:sz w:val="22"/>
          <w:szCs w:val="22"/>
        </w:rPr>
      </w:pPr>
    </w:p>
    <w:p w14:paraId="2A79AAA6" w14:textId="77777777" w:rsidR="00B35732" w:rsidRPr="0064343A" w:rsidRDefault="00B35732" w:rsidP="00EC5FC9">
      <w:pPr>
        <w:ind w:left="-720"/>
        <w:rPr>
          <w:rFonts w:ascii="Tw Cen MT" w:hAnsi="Tw Cen MT"/>
          <w:sz w:val="22"/>
          <w:szCs w:val="22"/>
        </w:rPr>
      </w:pPr>
    </w:p>
    <w:p w14:paraId="75EA34AB" w14:textId="77777777" w:rsidR="00626CC2" w:rsidRPr="0064343A" w:rsidRDefault="00626CC2" w:rsidP="00EC5FC9">
      <w:pPr>
        <w:ind w:left="-720"/>
        <w:rPr>
          <w:rFonts w:ascii="Tw Cen MT" w:hAnsi="Tw Cen MT"/>
          <w:sz w:val="22"/>
          <w:szCs w:val="22"/>
        </w:rPr>
      </w:pPr>
    </w:p>
    <w:p w14:paraId="34F38C57" w14:textId="77777777" w:rsidR="00626CC2" w:rsidRPr="0064343A" w:rsidRDefault="00626CC2" w:rsidP="00EC5FC9">
      <w:pPr>
        <w:ind w:left="-720"/>
        <w:rPr>
          <w:rFonts w:ascii="Tw Cen MT" w:hAnsi="Tw Cen MT"/>
          <w:sz w:val="22"/>
          <w:szCs w:val="22"/>
        </w:rPr>
      </w:pPr>
    </w:p>
    <w:p w14:paraId="18947434" w14:textId="77777777" w:rsidR="00B35732" w:rsidRPr="0064343A" w:rsidRDefault="00B35732" w:rsidP="00EC5FC9">
      <w:pPr>
        <w:ind w:left="-720"/>
        <w:rPr>
          <w:rFonts w:ascii="Tw Cen MT" w:hAnsi="Tw Cen MT"/>
          <w:sz w:val="22"/>
          <w:szCs w:val="22"/>
        </w:rPr>
      </w:pPr>
    </w:p>
    <w:p w14:paraId="123AB6D3" w14:textId="77777777" w:rsidR="00B35732" w:rsidRPr="0064343A" w:rsidRDefault="00B35732" w:rsidP="00EC5FC9">
      <w:pPr>
        <w:ind w:left="-720"/>
        <w:rPr>
          <w:rFonts w:ascii="Tw Cen MT" w:hAnsi="Tw Cen MT"/>
          <w:sz w:val="22"/>
          <w:szCs w:val="22"/>
        </w:rPr>
      </w:pPr>
    </w:p>
    <w:p w14:paraId="71847E83" w14:textId="185F9246" w:rsidR="00B35732" w:rsidRPr="0064343A" w:rsidRDefault="00B35732" w:rsidP="00EC5FC9">
      <w:pPr>
        <w:ind w:left="-720"/>
        <w:rPr>
          <w:rFonts w:ascii="Tw Cen MT" w:hAnsi="Tw Cen MT"/>
          <w:sz w:val="22"/>
          <w:szCs w:val="22"/>
        </w:rPr>
      </w:pPr>
      <w:r w:rsidRPr="0064343A">
        <w:rPr>
          <w:rFonts w:ascii="Tw Cen MT" w:hAnsi="Tw Cen MT"/>
          <w:sz w:val="22"/>
          <w:szCs w:val="22"/>
        </w:rPr>
        <w:t>Please describe what you would hope to gain from this internship.</w:t>
      </w:r>
    </w:p>
    <w:sectPr w:rsidR="00B35732" w:rsidRPr="0064343A" w:rsidSect="00626CC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64D32" w14:textId="77777777" w:rsidR="00017B75" w:rsidRDefault="00017B75" w:rsidP="00793EF6">
      <w:r>
        <w:separator/>
      </w:r>
    </w:p>
  </w:endnote>
  <w:endnote w:type="continuationSeparator" w:id="0">
    <w:p w14:paraId="40EE83F6" w14:textId="77777777" w:rsidR="00017B75" w:rsidRDefault="00017B75" w:rsidP="0079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F85CE" w14:textId="77777777" w:rsidR="00017B75" w:rsidRDefault="00017B75" w:rsidP="003E2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E3AB7" w14:textId="77777777" w:rsidR="00017B75" w:rsidRDefault="00017B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F0F87" w14:textId="77777777" w:rsidR="00017B75" w:rsidRDefault="00017B75" w:rsidP="003E2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8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2E42A2" w14:textId="77777777" w:rsidR="00017B75" w:rsidRDefault="00017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B494A" w14:textId="77777777" w:rsidR="00017B75" w:rsidRDefault="00017B75" w:rsidP="00793EF6">
      <w:r>
        <w:separator/>
      </w:r>
    </w:p>
  </w:footnote>
  <w:footnote w:type="continuationSeparator" w:id="0">
    <w:p w14:paraId="39DA8C57" w14:textId="77777777" w:rsidR="00017B75" w:rsidRDefault="00017B75" w:rsidP="0079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578D9" w14:textId="1D25E75F" w:rsidR="00017B75" w:rsidRPr="00793EF6" w:rsidRDefault="00017B75" w:rsidP="00793EF6">
    <w:pPr>
      <w:pStyle w:val="Header"/>
      <w:jc w:val="center"/>
      <w:rPr>
        <w:b/>
        <w:color w:val="A6A6A6" w:themeColor="background1" w:themeShade="A6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C2A"/>
    <w:multiLevelType w:val="hybridMultilevel"/>
    <w:tmpl w:val="21E6F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E66"/>
    <w:multiLevelType w:val="hybridMultilevel"/>
    <w:tmpl w:val="E24C1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7302"/>
    <w:multiLevelType w:val="hybridMultilevel"/>
    <w:tmpl w:val="B22E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5514"/>
    <w:multiLevelType w:val="hybridMultilevel"/>
    <w:tmpl w:val="41A4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F3F56"/>
    <w:multiLevelType w:val="hybridMultilevel"/>
    <w:tmpl w:val="1116B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C4075"/>
    <w:multiLevelType w:val="hybridMultilevel"/>
    <w:tmpl w:val="0ED6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91790"/>
    <w:multiLevelType w:val="hybridMultilevel"/>
    <w:tmpl w:val="528E8C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A648B5"/>
    <w:multiLevelType w:val="hybridMultilevel"/>
    <w:tmpl w:val="F9143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E566E"/>
    <w:multiLevelType w:val="hybridMultilevel"/>
    <w:tmpl w:val="DF0A3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392744"/>
    <w:multiLevelType w:val="hybridMultilevel"/>
    <w:tmpl w:val="CF30F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808B3"/>
    <w:multiLevelType w:val="hybridMultilevel"/>
    <w:tmpl w:val="F6CEE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75"/>
    <w:rsid w:val="00002035"/>
    <w:rsid w:val="00005D7F"/>
    <w:rsid w:val="00017B75"/>
    <w:rsid w:val="000239A9"/>
    <w:rsid w:val="00030641"/>
    <w:rsid w:val="000318AC"/>
    <w:rsid w:val="00084F36"/>
    <w:rsid w:val="00097488"/>
    <w:rsid w:val="000E6FF4"/>
    <w:rsid w:val="00124BA8"/>
    <w:rsid w:val="001468C5"/>
    <w:rsid w:val="001504FF"/>
    <w:rsid w:val="001512FB"/>
    <w:rsid w:val="001A301F"/>
    <w:rsid w:val="00205D74"/>
    <w:rsid w:val="00221F33"/>
    <w:rsid w:val="002233EA"/>
    <w:rsid w:val="00274A7B"/>
    <w:rsid w:val="002A4E6F"/>
    <w:rsid w:val="002C4C18"/>
    <w:rsid w:val="002E6DB4"/>
    <w:rsid w:val="0031784F"/>
    <w:rsid w:val="00351AF4"/>
    <w:rsid w:val="00372794"/>
    <w:rsid w:val="0038321B"/>
    <w:rsid w:val="003E21A8"/>
    <w:rsid w:val="004166D2"/>
    <w:rsid w:val="004F0EB8"/>
    <w:rsid w:val="004F1408"/>
    <w:rsid w:val="0054772D"/>
    <w:rsid w:val="00560605"/>
    <w:rsid w:val="005A40C1"/>
    <w:rsid w:val="005C3F62"/>
    <w:rsid w:val="00626CC2"/>
    <w:rsid w:val="0064179F"/>
    <w:rsid w:val="0064343A"/>
    <w:rsid w:val="00643A99"/>
    <w:rsid w:val="00663681"/>
    <w:rsid w:val="00683500"/>
    <w:rsid w:val="006C2F70"/>
    <w:rsid w:val="006D7387"/>
    <w:rsid w:val="006E2D01"/>
    <w:rsid w:val="006F1E36"/>
    <w:rsid w:val="00705333"/>
    <w:rsid w:val="007219D9"/>
    <w:rsid w:val="00733045"/>
    <w:rsid w:val="0075621B"/>
    <w:rsid w:val="00773E8C"/>
    <w:rsid w:val="00790EC5"/>
    <w:rsid w:val="00793EF6"/>
    <w:rsid w:val="007A6CE6"/>
    <w:rsid w:val="007B4547"/>
    <w:rsid w:val="00802C7F"/>
    <w:rsid w:val="00833E53"/>
    <w:rsid w:val="008A78FA"/>
    <w:rsid w:val="008B64AB"/>
    <w:rsid w:val="008D6C1A"/>
    <w:rsid w:val="00934102"/>
    <w:rsid w:val="00936014"/>
    <w:rsid w:val="00957665"/>
    <w:rsid w:val="009770A9"/>
    <w:rsid w:val="009A789E"/>
    <w:rsid w:val="00A04971"/>
    <w:rsid w:val="00A1643E"/>
    <w:rsid w:val="00A26C1A"/>
    <w:rsid w:val="00A500A5"/>
    <w:rsid w:val="00A61804"/>
    <w:rsid w:val="00A9226E"/>
    <w:rsid w:val="00AD1B30"/>
    <w:rsid w:val="00AE53EF"/>
    <w:rsid w:val="00B069A6"/>
    <w:rsid w:val="00B35732"/>
    <w:rsid w:val="00B3767B"/>
    <w:rsid w:val="00B50A16"/>
    <w:rsid w:val="00B72C02"/>
    <w:rsid w:val="00B960DF"/>
    <w:rsid w:val="00BB25E5"/>
    <w:rsid w:val="00BC70EE"/>
    <w:rsid w:val="00BE0AC8"/>
    <w:rsid w:val="00BE5F68"/>
    <w:rsid w:val="00BF1829"/>
    <w:rsid w:val="00C033E9"/>
    <w:rsid w:val="00C15F40"/>
    <w:rsid w:val="00C21E62"/>
    <w:rsid w:val="00C24839"/>
    <w:rsid w:val="00C31C9B"/>
    <w:rsid w:val="00C870C9"/>
    <w:rsid w:val="00C90375"/>
    <w:rsid w:val="00C92BDE"/>
    <w:rsid w:val="00CE0DE3"/>
    <w:rsid w:val="00CF7659"/>
    <w:rsid w:val="00D164DA"/>
    <w:rsid w:val="00D85374"/>
    <w:rsid w:val="00DA6A98"/>
    <w:rsid w:val="00DA6FD3"/>
    <w:rsid w:val="00DB1DCC"/>
    <w:rsid w:val="00E24F14"/>
    <w:rsid w:val="00E26017"/>
    <w:rsid w:val="00E47B08"/>
    <w:rsid w:val="00E55C5C"/>
    <w:rsid w:val="00E64B38"/>
    <w:rsid w:val="00E662EA"/>
    <w:rsid w:val="00E66B7B"/>
    <w:rsid w:val="00E711A0"/>
    <w:rsid w:val="00EC478C"/>
    <w:rsid w:val="00EC5FC9"/>
    <w:rsid w:val="00ED6DD6"/>
    <w:rsid w:val="00EE6998"/>
    <w:rsid w:val="00EE6F3B"/>
    <w:rsid w:val="00EF177F"/>
    <w:rsid w:val="00EF18E4"/>
    <w:rsid w:val="00F7021F"/>
    <w:rsid w:val="00F72A83"/>
    <w:rsid w:val="00F94287"/>
    <w:rsid w:val="00FB1A06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BD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0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EF6"/>
  </w:style>
  <w:style w:type="paragraph" w:styleId="Footer">
    <w:name w:val="footer"/>
    <w:basedOn w:val="Normal"/>
    <w:link w:val="FooterChar"/>
    <w:uiPriority w:val="99"/>
    <w:unhideWhenUsed/>
    <w:rsid w:val="00793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EF6"/>
  </w:style>
  <w:style w:type="paragraph" w:styleId="BalloonText">
    <w:name w:val="Balloon Text"/>
    <w:basedOn w:val="Normal"/>
    <w:link w:val="BalloonTextChar"/>
    <w:uiPriority w:val="99"/>
    <w:semiHidden/>
    <w:unhideWhenUsed/>
    <w:rsid w:val="00BF1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1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82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20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6DD6"/>
    <w:pPr>
      <w:ind w:left="720"/>
      <w:contextualSpacing/>
    </w:pPr>
  </w:style>
  <w:style w:type="table" w:styleId="TableGrid">
    <w:name w:val="Table Grid"/>
    <w:basedOn w:val="TableNormal"/>
    <w:uiPriority w:val="59"/>
    <w:rsid w:val="00ED6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D6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0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EF6"/>
  </w:style>
  <w:style w:type="paragraph" w:styleId="Footer">
    <w:name w:val="footer"/>
    <w:basedOn w:val="Normal"/>
    <w:link w:val="FooterChar"/>
    <w:uiPriority w:val="99"/>
    <w:unhideWhenUsed/>
    <w:rsid w:val="00793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EF6"/>
  </w:style>
  <w:style w:type="paragraph" w:styleId="BalloonText">
    <w:name w:val="Balloon Text"/>
    <w:basedOn w:val="Normal"/>
    <w:link w:val="BalloonTextChar"/>
    <w:uiPriority w:val="99"/>
    <w:semiHidden/>
    <w:unhideWhenUsed/>
    <w:rsid w:val="00BF1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1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82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20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6DD6"/>
    <w:pPr>
      <w:ind w:left="720"/>
      <w:contextualSpacing/>
    </w:pPr>
  </w:style>
  <w:style w:type="table" w:styleId="TableGrid">
    <w:name w:val="Table Grid"/>
    <w:basedOn w:val="TableNormal"/>
    <w:uiPriority w:val="59"/>
    <w:rsid w:val="00ED6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D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acc.uic.ed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E17ADF-4699-4A00-BD06-195DC89E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7137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Baptista</dc:creator>
  <cp:lastModifiedBy>Sarah Mehta</cp:lastModifiedBy>
  <cp:revision>2</cp:revision>
  <cp:lastPrinted>2013-08-26T16:35:00Z</cp:lastPrinted>
  <dcterms:created xsi:type="dcterms:W3CDTF">2014-08-27T19:26:00Z</dcterms:created>
  <dcterms:modified xsi:type="dcterms:W3CDTF">2014-08-27T19:26:00Z</dcterms:modified>
</cp:coreProperties>
</file>